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E336F" w14:textId="6816016F" w:rsidR="008F62D9" w:rsidRPr="008F62D9" w:rsidRDefault="008F62D9" w:rsidP="008F62D9">
      <w:pPr>
        <w:jc w:val="right"/>
        <w:rPr>
          <w:rFonts w:ascii="ＭＳ 明朝" w:eastAsia="ＭＳ 明朝" w:hAnsi="ＭＳ 明朝"/>
          <w:sz w:val="22"/>
        </w:rPr>
      </w:pPr>
      <w:r w:rsidRPr="008F62D9">
        <w:rPr>
          <w:rFonts w:ascii="ＭＳ 明朝" w:eastAsia="ＭＳ 明朝" w:hAnsi="ＭＳ 明朝" w:hint="eastAsia"/>
          <w:sz w:val="22"/>
        </w:rPr>
        <w:t>別　添</w:t>
      </w:r>
    </w:p>
    <w:p w14:paraId="681CEA0E" w14:textId="5EEB000F" w:rsidR="007A22EC" w:rsidRPr="00075C8B" w:rsidRDefault="00906EB1" w:rsidP="00E03881">
      <w:pPr>
        <w:jc w:val="center"/>
        <w:rPr>
          <w:rFonts w:ascii="ＭＳ 明朝" w:eastAsia="ＭＳ 明朝" w:hAnsi="ＭＳ 明朝"/>
          <w:b/>
          <w:bCs/>
          <w:sz w:val="24"/>
          <w:szCs w:val="24"/>
        </w:rPr>
      </w:pPr>
      <w:r>
        <w:rPr>
          <w:rFonts w:ascii="ＭＳ 明朝" w:eastAsia="ＭＳ 明朝" w:hAnsi="ＭＳ 明朝" w:hint="eastAsia"/>
          <w:b/>
          <w:bCs/>
          <w:sz w:val="24"/>
          <w:szCs w:val="24"/>
        </w:rPr>
        <w:t>令和８年度和気町</w:t>
      </w:r>
      <w:r w:rsidR="006F1716" w:rsidRPr="00075C8B">
        <w:rPr>
          <w:rFonts w:ascii="ＭＳ 明朝" w:eastAsia="ＭＳ 明朝" w:hAnsi="ＭＳ 明朝" w:hint="eastAsia"/>
          <w:b/>
          <w:bCs/>
          <w:sz w:val="24"/>
          <w:szCs w:val="24"/>
        </w:rPr>
        <w:t>若者の移住定住・関係人口創出事業</w:t>
      </w:r>
      <w:r w:rsidR="007A22EC" w:rsidRPr="00075C8B">
        <w:rPr>
          <w:rFonts w:ascii="ＭＳ 明朝" w:eastAsia="ＭＳ 明朝" w:hAnsi="ＭＳ 明朝" w:hint="eastAsia"/>
          <w:b/>
          <w:bCs/>
          <w:sz w:val="24"/>
          <w:szCs w:val="24"/>
        </w:rPr>
        <w:t>支援業務</w:t>
      </w:r>
    </w:p>
    <w:p w14:paraId="384BFE71" w14:textId="48BD9FBE" w:rsidR="007A22EC" w:rsidRPr="00075C8B" w:rsidRDefault="007A22EC" w:rsidP="00E03881">
      <w:pPr>
        <w:jc w:val="center"/>
        <w:rPr>
          <w:rFonts w:ascii="ＭＳ 明朝" w:eastAsia="ＭＳ 明朝" w:hAnsi="ＭＳ 明朝"/>
          <w:b/>
          <w:bCs/>
          <w:sz w:val="24"/>
          <w:szCs w:val="24"/>
        </w:rPr>
      </w:pPr>
      <w:r w:rsidRPr="00075C8B">
        <w:rPr>
          <w:rFonts w:ascii="ＭＳ 明朝" w:eastAsia="ＭＳ 明朝" w:hAnsi="ＭＳ 明朝" w:hint="eastAsia"/>
          <w:b/>
          <w:bCs/>
          <w:sz w:val="24"/>
          <w:szCs w:val="24"/>
        </w:rPr>
        <w:t>仕様書</w:t>
      </w:r>
    </w:p>
    <w:p w14:paraId="54B717C1" w14:textId="1E8A6D28" w:rsidR="00A15736" w:rsidRPr="002B12D2" w:rsidRDefault="007B1CF7" w:rsidP="00A15736">
      <w:pPr>
        <w:pStyle w:val="a4"/>
        <w:tabs>
          <w:tab w:val="clear" w:pos="4252"/>
          <w:tab w:val="clear" w:pos="8504"/>
        </w:tabs>
        <w:snapToGrid/>
        <w:spacing w:line="340" w:lineRule="exact"/>
        <w:rPr>
          <w:rFonts w:ascii="ＭＳ 明朝" w:eastAsia="ＭＳ 明朝" w:hAnsi="ＭＳ 明朝"/>
          <w:b/>
          <w:kern w:val="0"/>
          <w:sz w:val="22"/>
        </w:rPr>
      </w:pPr>
      <w:r>
        <w:rPr>
          <w:rFonts w:ascii="ＭＳ 明朝" w:eastAsia="ＭＳ 明朝" w:hAnsi="ＭＳ 明朝" w:hint="eastAsia"/>
          <w:b/>
          <w:kern w:val="0"/>
          <w:sz w:val="22"/>
        </w:rPr>
        <w:t>１</w:t>
      </w:r>
      <w:r w:rsidR="00A15736" w:rsidRPr="002B12D2">
        <w:rPr>
          <w:rFonts w:ascii="ＭＳ 明朝" w:eastAsia="ＭＳ 明朝" w:hAnsi="ＭＳ 明朝" w:hint="eastAsia"/>
          <w:b/>
          <w:kern w:val="0"/>
          <w:sz w:val="22"/>
        </w:rPr>
        <w:t xml:space="preserve">　委託業務名</w:t>
      </w:r>
    </w:p>
    <w:p w14:paraId="0F172082" w14:textId="553FC872" w:rsidR="00A15736" w:rsidRPr="002B12D2" w:rsidRDefault="00906EB1" w:rsidP="00A15736">
      <w:pPr>
        <w:pStyle w:val="a4"/>
        <w:tabs>
          <w:tab w:val="clear" w:pos="4252"/>
          <w:tab w:val="clear" w:pos="8504"/>
        </w:tabs>
        <w:snapToGrid/>
        <w:spacing w:line="340" w:lineRule="exact"/>
        <w:ind w:leftChars="200" w:left="420" w:firstLineChars="100" w:firstLine="220"/>
        <w:rPr>
          <w:rFonts w:ascii="ＭＳ 明朝" w:eastAsia="ＭＳ 明朝" w:hAnsi="ＭＳ 明朝"/>
          <w:sz w:val="22"/>
        </w:rPr>
      </w:pPr>
      <w:r w:rsidRPr="00906EB1">
        <w:rPr>
          <w:rFonts w:ascii="ＭＳ 明朝" w:eastAsia="ＭＳ 明朝" w:hAnsi="ＭＳ 明朝" w:hint="eastAsia"/>
          <w:sz w:val="22"/>
        </w:rPr>
        <w:t>令和８年度</w:t>
      </w:r>
      <w:r w:rsidR="00A15736" w:rsidRPr="00906EB1">
        <w:rPr>
          <w:rFonts w:ascii="ＭＳ 明朝" w:eastAsia="ＭＳ 明朝" w:hAnsi="ＭＳ 明朝" w:hint="eastAsia"/>
          <w:sz w:val="22"/>
        </w:rPr>
        <w:t>和気町若者の移住定住・関係人口創出事業支援業務</w:t>
      </w:r>
    </w:p>
    <w:p w14:paraId="0546C318" w14:textId="77777777" w:rsidR="00A15736" w:rsidRPr="002B12D2" w:rsidRDefault="00A15736" w:rsidP="00A15736">
      <w:pPr>
        <w:pStyle w:val="a4"/>
        <w:tabs>
          <w:tab w:val="clear" w:pos="4252"/>
          <w:tab w:val="clear" w:pos="8504"/>
        </w:tabs>
        <w:snapToGrid/>
        <w:spacing w:line="340" w:lineRule="exact"/>
        <w:rPr>
          <w:rFonts w:ascii="ＭＳ 明朝" w:eastAsia="ＭＳ 明朝" w:hAnsi="ＭＳ 明朝"/>
          <w:b/>
          <w:kern w:val="0"/>
          <w:sz w:val="22"/>
        </w:rPr>
      </w:pPr>
    </w:p>
    <w:p w14:paraId="06B7151D" w14:textId="23F7C382" w:rsidR="00A15736" w:rsidRPr="002B12D2" w:rsidRDefault="007B1CF7" w:rsidP="00A15736">
      <w:pPr>
        <w:pStyle w:val="a4"/>
        <w:tabs>
          <w:tab w:val="clear" w:pos="4252"/>
          <w:tab w:val="clear" w:pos="8504"/>
        </w:tabs>
        <w:snapToGrid/>
        <w:spacing w:line="340" w:lineRule="exact"/>
        <w:rPr>
          <w:rFonts w:ascii="ＭＳ 明朝" w:eastAsia="ＭＳ 明朝" w:hAnsi="ＭＳ 明朝"/>
          <w:b/>
          <w:kern w:val="0"/>
          <w:sz w:val="22"/>
        </w:rPr>
      </w:pPr>
      <w:r>
        <w:rPr>
          <w:rFonts w:ascii="ＭＳ 明朝" w:eastAsia="ＭＳ 明朝" w:hAnsi="ＭＳ 明朝" w:hint="eastAsia"/>
          <w:b/>
          <w:kern w:val="0"/>
          <w:sz w:val="22"/>
        </w:rPr>
        <w:t>２</w:t>
      </w:r>
      <w:r w:rsidR="00A15736" w:rsidRPr="002B12D2">
        <w:rPr>
          <w:rFonts w:ascii="ＭＳ 明朝" w:eastAsia="ＭＳ 明朝" w:hAnsi="ＭＳ 明朝" w:hint="eastAsia"/>
          <w:b/>
          <w:kern w:val="0"/>
          <w:sz w:val="22"/>
        </w:rPr>
        <w:t xml:space="preserve">　業務期間</w:t>
      </w:r>
    </w:p>
    <w:p w14:paraId="710B813A" w14:textId="77777777" w:rsidR="00450734" w:rsidRPr="002B12D2" w:rsidRDefault="00450734" w:rsidP="00450734">
      <w:pPr>
        <w:ind w:firstLineChars="300" w:firstLine="660"/>
        <w:rPr>
          <w:rFonts w:ascii="ＭＳ 明朝" w:eastAsia="ＭＳ 明朝" w:hAnsi="ＭＳ 明朝"/>
          <w:sz w:val="22"/>
        </w:rPr>
      </w:pPr>
      <w:bookmarkStart w:id="0" w:name="_Hlk233208279"/>
      <w:r w:rsidRPr="002B12D2">
        <w:rPr>
          <w:rFonts w:ascii="ＭＳ 明朝" w:eastAsia="ＭＳ 明朝" w:hAnsi="ＭＳ 明朝" w:hint="eastAsia"/>
          <w:sz w:val="22"/>
        </w:rPr>
        <w:t>契約締結日から令和９年３月３１日まで</w:t>
      </w:r>
    </w:p>
    <w:bookmarkEnd w:id="0"/>
    <w:p w14:paraId="113355B1" w14:textId="77777777" w:rsidR="00A15736" w:rsidRPr="00450734" w:rsidRDefault="00A15736" w:rsidP="00A15736">
      <w:pPr>
        <w:pStyle w:val="a4"/>
        <w:tabs>
          <w:tab w:val="clear" w:pos="4252"/>
          <w:tab w:val="clear" w:pos="8504"/>
        </w:tabs>
        <w:snapToGrid/>
        <w:spacing w:line="340" w:lineRule="exact"/>
        <w:rPr>
          <w:rFonts w:ascii="ＭＳ 明朝" w:eastAsia="ＭＳ 明朝" w:hAnsi="ＭＳ 明朝"/>
          <w:b/>
          <w:kern w:val="0"/>
          <w:sz w:val="22"/>
        </w:rPr>
      </w:pPr>
    </w:p>
    <w:p w14:paraId="796B1574" w14:textId="3A329CE9" w:rsidR="00A15736" w:rsidRPr="002B12D2" w:rsidRDefault="007B1CF7" w:rsidP="00A15736">
      <w:pPr>
        <w:pStyle w:val="a4"/>
        <w:tabs>
          <w:tab w:val="clear" w:pos="4252"/>
          <w:tab w:val="clear" w:pos="8504"/>
        </w:tabs>
        <w:snapToGrid/>
        <w:spacing w:line="340" w:lineRule="exact"/>
        <w:rPr>
          <w:rFonts w:ascii="ＭＳ 明朝" w:eastAsia="ＭＳ 明朝" w:hAnsi="ＭＳ 明朝"/>
          <w:b/>
          <w:kern w:val="0"/>
          <w:sz w:val="22"/>
        </w:rPr>
      </w:pPr>
      <w:r>
        <w:rPr>
          <w:rFonts w:ascii="ＭＳ 明朝" w:eastAsia="ＭＳ 明朝" w:hAnsi="ＭＳ 明朝" w:hint="eastAsia"/>
          <w:b/>
          <w:kern w:val="0"/>
          <w:sz w:val="22"/>
        </w:rPr>
        <w:t>３</w:t>
      </w:r>
      <w:r w:rsidR="00A15736" w:rsidRPr="002B12D2">
        <w:rPr>
          <w:rFonts w:ascii="ＭＳ 明朝" w:eastAsia="ＭＳ 明朝" w:hAnsi="ＭＳ 明朝" w:hint="eastAsia"/>
          <w:b/>
          <w:kern w:val="0"/>
          <w:sz w:val="22"/>
        </w:rPr>
        <w:t xml:space="preserve">　本業務の目的</w:t>
      </w:r>
    </w:p>
    <w:p w14:paraId="05A31FF6" w14:textId="0B8B5DC3" w:rsidR="00A15736" w:rsidRPr="002B12D2" w:rsidRDefault="00A15736" w:rsidP="008D0ADD">
      <w:pPr>
        <w:pStyle w:val="a4"/>
        <w:tabs>
          <w:tab w:val="clear" w:pos="4252"/>
          <w:tab w:val="clear" w:pos="8504"/>
        </w:tabs>
        <w:snapToGrid/>
        <w:spacing w:line="340" w:lineRule="exact"/>
        <w:ind w:leftChars="200" w:left="420" w:firstLineChars="100" w:firstLine="220"/>
        <w:rPr>
          <w:rFonts w:ascii="ＭＳ 明朝" w:eastAsia="ＭＳ 明朝" w:hAnsi="ＭＳ 明朝"/>
          <w:sz w:val="22"/>
        </w:rPr>
      </w:pPr>
      <w:r w:rsidRPr="002B12D2">
        <w:rPr>
          <w:rFonts w:ascii="ＭＳ 明朝" w:eastAsia="ＭＳ 明朝" w:hAnsi="ＭＳ 明朝"/>
          <w:sz w:val="22"/>
        </w:rPr>
        <w:t>本町では、</w:t>
      </w:r>
      <w:r w:rsidR="008D0ADD">
        <w:rPr>
          <w:rFonts w:ascii="ＭＳ 明朝" w:eastAsia="ＭＳ 明朝" w:hAnsi="ＭＳ 明朝" w:hint="eastAsia"/>
          <w:sz w:val="22"/>
        </w:rPr>
        <w:t>高齢者の転入超過と若年層の転出超過により、高齢化が加速する状況にある。本事業では若者の転出超過の解消を第一義とし、その解決にあたってはプレイスアタッチメント（特定の場に対し関わりを増やすことで愛着を醸成すること）が有効な手段と考える。</w:t>
      </w:r>
      <w:r w:rsidR="00556B27">
        <w:rPr>
          <w:rFonts w:ascii="ＭＳ 明朝" w:eastAsia="ＭＳ 明朝" w:hAnsi="ＭＳ 明朝" w:hint="eastAsia"/>
          <w:sz w:val="22"/>
        </w:rPr>
        <w:t>また</w:t>
      </w:r>
      <w:r w:rsidR="008D0ADD">
        <w:rPr>
          <w:rFonts w:ascii="ＭＳ 明朝" w:eastAsia="ＭＳ 明朝" w:hAnsi="ＭＳ 明朝" w:hint="eastAsia"/>
          <w:sz w:val="22"/>
        </w:rPr>
        <w:t>若者に対して自己効力感の向上、すなわち</w:t>
      </w:r>
      <w:r w:rsidRPr="002B12D2">
        <w:rPr>
          <w:rFonts w:ascii="ＭＳ 明朝" w:eastAsia="ＭＳ 明朝" w:hAnsi="ＭＳ 明朝"/>
          <w:sz w:val="22"/>
        </w:rPr>
        <w:t>役割や成長を実感できる</w:t>
      </w:r>
      <w:r w:rsidR="008D0ADD">
        <w:rPr>
          <w:rFonts w:ascii="ＭＳ 明朝" w:eastAsia="ＭＳ 明朝" w:hAnsi="ＭＳ 明朝" w:hint="eastAsia"/>
          <w:sz w:val="22"/>
        </w:rPr>
        <w:t>機会が</w:t>
      </w:r>
      <w:r w:rsidRPr="002B12D2">
        <w:rPr>
          <w:rFonts w:ascii="ＭＳ 明朝" w:eastAsia="ＭＳ 明朝" w:hAnsi="ＭＳ 明朝"/>
          <w:sz w:val="22"/>
        </w:rPr>
        <w:t>不足</w:t>
      </w:r>
      <w:r w:rsidR="008D0ADD">
        <w:rPr>
          <w:rFonts w:ascii="ＭＳ 明朝" w:eastAsia="ＭＳ 明朝" w:hAnsi="ＭＳ 明朝" w:hint="eastAsia"/>
          <w:sz w:val="22"/>
        </w:rPr>
        <w:t>している。これは町外に住む若者に対しても同様であり、和気町と関わる若者を増やし、自己効力感を向上させる機会を設けることにより</w:t>
      </w:r>
      <w:r w:rsidRPr="002B12D2">
        <w:rPr>
          <w:rFonts w:ascii="ＭＳ 明朝" w:eastAsia="ＭＳ 明朝" w:hAnsi="ＭＳ 明朝"/>
          <w:sz w:val="22"/>
        </w:rPr>
        <w:t>関係人口から</w:t>
      </w:r>
      <w:r w:rsidR="00556B27">
        <w:rPr>
          <w:rFonts w:ascii="ＭＳ 明朝" w:eastAsia="ＭＳ 明朝" w:hAnsi="ＭＳ 明朝" w:hint="eastAsia"/>
          <w:sz w:val="22"/>
        </w:rPr>
        <w:t>転入という流れを構築する</w:t>
      </w:r>
      <w:r w:rsidRPr="002B12D2">
        <w:rPr>
          <w:rFonts w:ascii="ＭＳ 明朝" w:eastAsia="ＭＳ 明朝" w:hAnsi="ＭＳ 明朝"/>
          <w:sz w:val="22"/>
        </w:rPr>
        <w:t>。</w:t>
      </w:r>
    </w:p>
    <w:p w14:paraId="5495EADB" w14:textId="3434B845" w:rsidR="00A15736" w:rsidRPr="002B12D2" w:rsidRDefault="00556B27" w:rsidP="00A15736">
      <w:pPr>
        <w:pStyle w:val="a4"/>
        <w:tabs>
          <w:tab w:val="clear" w:pos="4252"/>
          <w:tab w:val="clear" w:pos="8504"/>
        </w:tabs>
        <w:snapToGrid/>
        <w:spacing w:line="340" w:lineRule="exact"/>
        <w:ind w:leftChars="200" w:left="420" w:firstLineChars="100" w:firstLine="220"/>
        <w:rPr>
          <w:rFonts w:ascii="ＭＳ 明朝" w:eastAsia="ＭＳ 明朝" w:hAnsi="ＭＳ 明朝" w:hint="eastAsia"/>
          <w:sz w:val="22"/>
        </w:rPr>
      </w:pPr>
      <w:r>
        <w:rPr>
          <w:rFonts w:ascii="ＭＳ 明朝" w:eastAsia="ＭＳ 明朝" w:hAnsi="ＭＳ 明朝" w:hint="eastAsia"/>
          <w:sz w:val="22"/>
        </w:rPr>
        <w:t>さらに</w:t>
      </w:r>
      <w:r w:rsidR="00A15736" w:rsidRPr="002B12D2">
        <w:rPr>
          <w:rFonts w:ascii="ＭＳ 明朝" w:eastAsia="ＭＳ 明朝" w:hAnsi="ＭＳ 明朝"/>
          <w:sz w:val="22"/>
        </w:rPr>
        <w:t>、総合計画等の上位計画との整合</w:t>
      </w:r>
      <w:r>
        <w:rPr>
          <w:rFonts w:ascii="ＭＳ 明朝" w:eastAsia="ＭＳ 明朝" w:hAnsi="ＭＳ 明朝" w:hint="eastAsia"/>
          <w:sz w:val="22"/>
        </w:rPr>
        <w:t>を取り、地域と</w:t>
      </w:r>
      <w:r w:rsidR="00A760D1">
        <w:rPr>
          <w:rFonts w:ascii="ＭＳ 明朝" w:eastAsia="ＭＳ 明朝" w:hAnsi="ＭＳ 明朝" w:hint="eastAsia"/>
          <w:sz w:val="22"/>
        </w:rPr>
        <w:t>連携</w:t>
      </w:r>
      <w:r>
        <w:rPr>
          <w:rFonts w:ascii="ＭＳ 明朝" w:eastAsia="ＭＳ 明朝" w:hAnsi="ＭＳ 明朝" w:hint="eastAsia"/>
          <w:sz w:val="22"/>
        </w:rPr>
        <w:t>する形で本事業を推進することにより</w:t>
      </w:r>
      <w:r w:rsidR="00A760D1">
        <w:rPr>
          <w:rFonts w:ascii="ＭＳ 明朝" w:eastAsia="ＭＳ 明朝" w:hAnsi="ＭＳ 明朝" w:hint="eastAsia"/>
          <w:sz w:val="22"/>
        </w:rPr>
        <w:t>高い実効性を担保する。</w:t>
      </w:r>
    </w:p>
    <w:p w14:paraId="54AA5BC6" w14:textId="77777777" w:rsidR="00433379" w:rsidRPr="00556B27" w:rsidRDefault="00433379" w:rsidP="00DB5869">
      <w:pPr>
        <w:rPr>
          <w:rFonts w:ascii="ＭＳ 明朝" w:eastAsia="ＭＳ 明朝" w:hAnsi="ＭＳ 明朝"/>
          <w:sz w:val="22"/>
        </w:rPr>
      </w:pPr>
    </w:p>
    <w:p w14:paraId="114E1D6E" w14:textId="732BE5DD" w:rsidR="007A22EC" w:rsidRPr="002B12D2" w:rsidRDefault="007B1CF7" w:rsidP="007A22EC">
      <w:pPr>
        <w:rPr>
          <w:rFonts w:ascii="ＭＳ 明朝" w:eastAsia="ＭＳ 明朝" w:hAnsi="ＭＳ 明朝"/>
          <w:b/>
          <w:bCs/>
          <w:sz w:val="22"/>
        </w:rPr>
      </w:pPr>
      <w:r>
        <w:rPr>
          <w:rFonts w:ascii="ＭＳ 明朝" w:eastAsia="ＭＳ 明朝" w:hAnsi="ＭＳ 明朝" w:hint="eastAsia"/>
          <w:b/>
          <w:bCs/>
          <w:sz w:val="22"/>
        </w:rPr>
        <w:t>４</w:t>
      </w:r>
      <w:r w:rsidR="00A15736" w:rsidRPr="002B12D2">
        <w:rPr>
          <w:rFonts w:ascii="ＭＳ 明朝" w:eastAsia="ＭＳ 明朝" w:hAnsi="ＭＳ 明朝"/>
          <w:b/>
          <w:bCs/>
          <w:sz w:val="22"/>
        </w:rPr>
        <w:t xml:space="preserve">  </w:t>
      </w:r>
      <w:r w:rsidR="007A22EC" w:rsidRPr="002B12D2">
        <w:rPr>
          <w:rFonts w:ascii="ＭＳ 明朝" w:eastAsia="ＭＳ 明朝" w:hAnsi="ＭＳ 明朝" w:hint="eastAsia"/>
          <w:b/>
          <w:bCs/>
          <w:sz w:val="22"/>
        </w:rPr>
        <w:t>業務の</w:t>
      </w:r>
      <w:r w:rsidR="00623DAC" w:rsidRPr="002B12D2">
        <w:rPr>
          <w:rFonts w:ascii="ＭＳ 明朝" w:eastAsia="ＭＳ 明朝" w:hAnsi="ＭＳ 明朝" w:hint="eastAsia"/>
          <w:b/>
          <w:bCs/>
          <w:sz w:val="22"/>
        </w:rPr>
        <w:t>内容</w:t>
      </w:r>
    </w:p>
    <w:p w14:paraId="2B22CBA5" w14:textId="77777777" w:rsidR="00D0399D" w:rsidRDefault="00623DAC" w:rsidP="007B1CF7">
      <w:pPr>
        <w:ind w:firstLineChars="200" w:firstLine="440"/>
        <w:rPr>
          <w:rFonts w:ascii="ＭＳ 明朝" w:eastAsia="ＭＳ 明朝" w:hAnsi="ＭＳ 明朝"/>
          <w:sz w:val="22"/>
        </w:rPr>
      </w:pPr>
      <w:r w:rsidRPr="002B12D2">
        <w:rPr>
          <w:rFonts w:ascii="ＭＳ 明朝" w:eastAsia="ＭＳ 明朝" w:hAnsi="ＭＳ 明朝" w:hint="eastAsia"/>
          <w:sz w:val="22"/>
        </w:rPr>
        <w:t>※別紙</w:t>
      </w:r>
    </w:p>
    <w:p w14:paraId="3EE68CB2" w14:textId="7E4EABD3" w:rsidR="00623DAC" w:rsidRPr="002B12D2" w:rsidRDefault="00623DAC" w:rsidP="007B1CF7">
      <w:pPr>
        <w:ind w:firstLineChars="200" w:firstLine="440"/>
        <w:rPr>
          <w:rFonts w:ascii="ＭＳ 明朝" w:eastAsia="ＭＳ 明朝" w:hAnsi="ＭＳ 明朝"/>
          <w:sz w:val="22"/>
        </w:rPr>
      </w:pPr>
      <w:r w:rsidRPr="002B12D2">
        <w:rPr>
          <w:rFonts w:ascii="ＭＳ 明朝" w:eastAsia="ＭＳ 明朝" w:hAnsi="ＭＳ 明朝" w:hint="eastAsia"/>
          <w:sz w:val="22"/>
        </w:rPr>
        <w:t>「</w:t>
      </w:r>
      <w:r w:rsidR="00D0399D" w:rsidRPr="00906EB1">
        <w:rPr>
          <w:rFonts w:ascii="ＭＳ 明朝" w:eastAsia="ＭＳ 明朝" w:hAnsi="ＭＳ 明朝" w:hint="eastAsia"/>
          <w:sz w:val="22"/>
        </w:rPr>
        <w:t>令和８年度和気町若者の移住定住・関係人口創出事業支援</w:t>
      </w:r>
      <w:r w:rsidRPr="002B12D2">
        <w:rPr>
          <w:rFonts w:ascii="ＭＳ 明朝" w:eastAsia="ＭＳ 明朝" w:hAnsi="ＭＳ 明朝" w:hint="eastAsia"/>
          <w:sz w:val="22"/>
        </w:rPr>
        <w:t>業務特記仕様書」参照</w:t>
      </w:r>
    </w:p>
    <w:p w14:paraId="09BF6F3E" w14:textId="287D3561" w:rsidR="00F6330D" w:rsidRPr="002B12D2" w:rsidRDefault="00F6330D" w:rsidP="007A22EC">
      <w:pPr>
        <w:rPr>
          <w:rFonts w:ascii="ＭＳ 明朝" w:eastAsia="ＭＳ 明朝" w:hAnsi="ＭＳ 明朝"/>
          <w:b/>
          <w:bCs/>
          <w:sz w:val="22"/>
        </w:rPr>
      </w:pPr>
    </w:p>
    <w:p w14:paraId="5310DCFF" w14:textId="620FC7B5" w:rsidR="00623DAC" w:rsidRPr="002B12D2" w:rsidRDefault="007B1CF7" w:rsidP="00623DAC">
      <w:pPr>
        <w:rPr>
          <w:rFonts w:ascii="ＭＳ 明朝" w:eastAsia="ＭＳ 明朝" w:hAnsi="ＭＳ 明朝"/>
          <w:b/>
          <w:bCs/>
          <w:sz w:val="22"/>
        </w:rPr>
      </w:pPr>
      <w:r>
        <w:rPr>
          <w:rFonts w:ascii="ＭＳ 明朝" w:eastAsia="ＭＳ 明朝" w:hAnsi="ＭＳ 明朝" w:hint="eastAsia"/>
          <w:b/>
          <w:bCs/>
          <w:sz w:val="22"/>
        </w:rPr>
        <w:t>５</w:t>
      </w:r>
      <w:r w:rsidR="00A15736" w:rsidRPr="002B12D2">
        <w:rPr>
          <w:rFonts w:ascii="ＭＳ 明朝" w:eastAsia="ＭＳ 明朝" w:hAnsi="ＭＳ 明朝"/>
          <w:b/>
          <w:bCs/>
          <w:sz w:val="22"/>
        </w:rPr>
        <w:t xml:space="preserve">  </w:t>
      </w:r>
      <w:r w:rsidR="00623DAC" w:rsidRPr="002B12D2">
        <w:rPr>
          <w:rFonts w:ascii="ＭＳ 明朝" w:eastAsia="ＭＳ 明朝" w:hAnsi="ＭＳ 明朝" w:hint="eastAsia"/>
          <w:b/>
          <w:bCs/>
          <w:sz w:val="22"/>
        </w:rPr>
        <w:t>成果品の納期限</w:t>
      </w:r>
    </w:p>
    <w:p w14:paraId="48FAF882" w14:textId="2349C70E" w:rsidR="00623DAC" w:rsidRPr="002B12D2" w:rsidRDefault="00623DAC" w:rsidP="00623DAC">
      <w:pPr>
        <w:ind w:firstLineChars="200" w:firstLine="440"/>
        <w:rPr>
          <w:rFonts w:ascii="ＭＳ 明朝" w:eastAsia="ＭＳ 明朝" w:hAnsi="ＭＳ 明朝"/>
          <w:sz w:val="22"/>
        </w:rPr>
      </w:pPr>
      <w:r w:rsidRPr="002B12D2">
        <w:rPr>
          <w:rFonts w:ascii="ＭＳ 明朝" w:eastAsia="ＭＳ 明朝" w:hAnsi="ＭＳ 明朝" w:hint="eastAsia"/>
          <w:sz w:val="22"/>
        </w:rPr>
        <w:t>令和</w:t>
      </w:r>
      <w:r w:rsidR="006F1716" w:rsidRPr="002B12D2">
        <w:rPr>
          <w:rFonts w:ascii="ＭＳ 明朝" w:eastAsia="ＭＳ 明朝" w:hAnsi="ＭＳ 明朝" w:hint="eastAsia"/>
          <w:sz w:val="22"/>
        </w:rPr>
        <w:t>９</w:t>
      </w:r>
      <w:r w:rsidRPr="002B12D2">
        <w:rPr>
          <w:rFonts w:ascii="ＭＳ 明朝" w:eastAsia="ＭＳ 明朝" w:hAnsi="ＭＳ 明朝" w:hint="eastAsia"/>
          <w:sz w:val="22"/>
        </w:rPr>
        <w:t>年３月３１日</w:t>
      </w:r>
    </w:p>
    <w:p w14:paraId="71412493" w14:textId="6B250FFD" w:rsidR="00623DAC" w:rsidRPr="002B12D2" w:rsidRDefault="00623DAC" w:rsidP="007A22EC">
      <w:pPr>
        <w:rPr>
          <w:rFonts w:ascii="ＭＳ 明朝" w:eastAsia="ＭＳ 明朝" w:hAnsi="ＭＳ 明朝"/>
          <w:b/>
          <w:bCs/>
          <w:sz w:val="22"/>
        </w:rPr>
      </w:pPr>
    </w:p>
    <w:p w14:paraId="391C7E90" w14:textId="79E65C2A" w:rsidR="00623DAC" w:rsidRPr="002B12D2" w:rsidRDefault="007B1CF7" w:rsidP="00623DAC">
      <w:pPr>
        <w:rPr>
          <w:rFonts w:ascii="ＭＳ 明朝" w:eastAsia="ＭＳ 明朝" w:hAnsi="ＭＳ 明朝"/>
          <w:b/>
          <w:bCs/>
          <w:sz w:val="22"/>
        </w:rPr>
      </w:pPr>
      <w:r>
        <w:rPr>
          <w:rFonts w:ascii="ＭＳ 明朝" w:eastAsia="ＭＳ 明朝" w:hAnsi="ＭＳ 明朝" w:hint="eastAsia"/>
          <w:b/>
          <w:bCs/>
          <w:sz w:val="22"/>
        </w:rPr>
        <w:t>６</w:t>
      </w:r>
      <w:r w:rsidR="00A15736" w:rsidRPr="002B12D2">
        <w:rPr>
          <w:rFonts w:ascii="ＭＳ 明朝" w:eastAsia="ＭＳ 明朝" w:hAnsi="ＭＳ 明朝"/>
          <w:b/>
          <w:bCs/>
          <w:sz w:val="22"/>
        </w:rPr>
        <w:t xml:space="preserve">  </w:t>
      </w:r>
      <w:r w:rsidR="00623DAC" w:rsidRPr="002B12D2">
        <w:rPr>
          <w:rFonts w:ascii="ＭＳ 明朝" w:eastAsia="ＭＳ 明朝" w:hAnsi="ＭＳ 明朝" w:hint="eastAsia"/>
          <w:b/>
          <w:bCs/>
          <w:sz w:val="22"/>
        </w:rPr>
        <w:t>留意事項</w:t>
      </w:r>
    </w:p>
    <w:p w14:paraId="7FF3BA6B"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（１）人員配置等</w:t>
      </w:r>
    </w:p>
    <w:p w14:paraId="32021FFC" w14:textId="45F0D2F0" w:rsidR="00C570CC" w:rsidRPr="002B12D2" w:rsidRDefault="00C570CC" w:rsidP="00C570C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 xml:space="preserve">ア　</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は、業務の進捗を図るため、契約に基づく必要な技術者を配置しなければならない。</w:t>
      </w:r>
    </w:p>
    <w:p w14:paraId="44439A19" w14:textId="630F995E" w:rsidR="00623DAC" w:rsidRPr="002B12D2" w:rsidRDefault="00C570C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イ</w:t>
      </w:r>
      <w:r w:rsidR="00623DAC" w:rsidRPr="002B12D2">
        <w:rPr>
          <w:rFonts w:ascii="ＭＳ 明朝" w:eastAsia="ＭＳ 明朝" w:hAnsi="ＭＳ 明朝" w:cs="Generic3-Regular" w:hint="eastAsia"/>
          <w:kern w:val="0"/>
          <w:sz w:val="22"/>
        </w:rPr>
        <w:t xml:space="preserve">　</w:t>
      </w:r>
      <w:r w:rsidR="00D34E84">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は、総括責任者および主任</w:t>
      </w:r>
      <w:r w:rsidR="00A3131D">
        <w:rPr>
          <w:rFonts w:ascii="ＭＳ 明朝" w:eastAsia="ＭＳ 明朝" w:hAnsi="ＭＳ 明朝" w:cs="Generic3-Regular" w:hint="eastAsia"/>
          <w:kern w:val="0"/>
          <w:sz w:val="22"/>
        </w:rPr>
        <w:t>研究員</w:t>
      </w:r>
      <w:r w:rsidR="00623DAC" w:rsidRPr="002B12D2">
        <w:rPr>
          <w:rFonts w:ascii="ＭＳ 明朝" w:eastAsia="ＭＳ 明朝" w:hAnsi="ＭＳ 明朝" w:cs="Generic3-Regular" w:hint="eastAsia"/>
          <w:kern w:val="0"/>
          <w:sz w:val="22"/>
        </w:rPr>
        <w:t>等をもって、秩序正しい業務を行わせるとともに、高度な技術を要する部門については、相当の経験を有する技術者を配置しなければならない。</w:t>
      </w:r>
    </w:p>
    <w:p w14:paraId="707B9B67" w14:textId="1023CBDF" w:rsidR="00623DAC" w:rsidRPr="002B12D2" w:rsidRDefault="00C570C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ウ</w:t>
      </w:r>
      <w:r w:rsidR="00623DAC" w:rsidRPr="002B12D2">
        <w:rPr>
          <w:rFonts w:ascii="ＭＳ 明朝" w:eastAsia="ＭＳ 明朝" w:hAnsi="ＭＳ 明朝" w:cs="Generic3-Regular" w:hint="eastAsia"/>
          <w:kern w:val="0"/>
          <w:sz w:val="22"/>
        </w:rPr>
        <w:t xml:space="preserve">　総括責任者は、高度な技術・知見と同等の経験を有する者とし、業務の全般にわたり技術的管理を行わなければならない。</w:t>
      </w:r>
    </w:p>
    <w:p w14:paraId="5105B4F4" w14:textId="01FC9E90" w:rsidR="00623DAC" w:rsidRPr="002B12D2" w:rsidRDefault="00C570C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エ</w:t>
      </w:r>
      <w:r w:rsidR="00623DAC" w:rsidRPr="002B12D2">
        <w:rPr>
          <w:rFonts w:ascii="ＭＳ 明朝" w:eastAsia="ＭＳ 明朝" w:hAnsi="ＭＳ 明朝" w:cs="Generic3-Regular" w:hint="eastAsia"/>
          <w:kern w:val="0"/>
          <w:sz w:val="22"/>
        </w:rPr>
        <w:t xml:space="preserve">　照査技術者は、設計図書に定める業務または監督員の指示する業務の節目ごとにその成果の確認を行うとともに、成果物の内容について技術上の照査を行わなければならない。</w:t>
      </w:r>
    </w:p>
    <w:p w14:paraId="1F418D06" w14:textId="1AC70500" w:rsidR="00623DAC" w:rsidRDefault="00C570CC" w:rsidP="003A61A2">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オ</w:t>
      </w:r>
      <w:r w:rsidR="00623DAC" w:rsidRPr="002B12D2">
        <w:rPr>
          <w:rFonts w:ascii="ＭＳ 明朝" w:eastAsia="ＭＳ 明朝" w:hAnsi="ＭＳ 明朝" w:cs="Generic3-Regular" w:hint="eastAsia"/>
          <w:kern w:val="0"/>
          <w:sz w:val="22"/>
        </w:rPr>
        <w:t xml:space="preserve">　総括責任者は、照査技術者を兼ねることはできない。</w:t>
      </w:r>
    </w:p>
    <w:p w14:paraId="60178273" w14:textId="77777777" w:rsidR="003A61A2" w:rsidRPr="002B12D2" w:rsidRDefault="003A61A2" w:rsidP="003A61A2">
      <w:pPr>
        <w:autoSpaceDE w:val="0"/>
        <w:autoSpaceDN w:val="0"/>
        <w:adjustRightInd w:val="0"/>
        <w:ind w:leftChars="200" w:left="640" w:hangingChars="100" w:hanging="220"/>
        <w:rPr>
          <w:rFonts w:ascii="ＭＳ 明朝" w:eastAsia="ＭＳ 明朝" w:hAnsi="ＭＳ 明朝" w:cs="Generic3-Regular"/>
          <w:kern w:val="0"/>
          <w:sz w:val="22"/>
        </w:rPr>
      </w:pPr>
    </w:p>
    <w:p w14:paraId="2C5B9655"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lastRenderedPageBreak/>
        <w:t>（２）貸与資料等</w:t>
      </w:r>
    </w:p>
    <w:p w14:paraId="50A30163" w14:textId="7733B4B6" w:rsidR="00623DAC" w:rsidRPr="002B12D2" w:rsidRDefault="00623DAC" w:rsidP="00623DAC">
      <w:pPr>
        <w:autoSpaceDE w:val="0"/>
        <w:autoSpaceDN w:val="0"/>
        <w:adjustRightInd w:val="0"/>
        <w:ind w:firstLineChars="200" w:firstLine="44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 xml:space="preserve">ア　</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は、業務の実施に当たり必要な資料を</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に貸与する。</w:t>
      </w:r>
    </w:p>
    <w:p w14:paraId="187909E2" w14:textId="45E47B42" w:rsidR="00623DAC" w:rsidRPr="002B12D2" w:rsidRDefault="00623DA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 xml:space="preserve">イ　</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は</w:t>
      </w:r>
      <w:r w:rsidR="006F7052" w:rsidRPr="002B12D2">
        <w:rPr>
          <w:rFonts w:ascii="ＭＳ 明朝" w:eastAsia="ＭＳ 明朝" w:hAnsi="ＭＳ 明朝" w:cs="Generic3-Regular" w:hint="eastAsia"/>
          <w:kern w:val="0"/>
          <w:sz w:val="22"/>
        </w:rPr>
        <w:t>、</w:t>
      </w:r>
      <w:r w:rsidRPr="002B12D2">
        <w:rPr>
          <w:rFonts w:ascii="ＭＳ 明朝" w:eastAsia="ＭＳ 明朝" w:hAnsi="ＭＳ 明朝" w:cs="Generic3-Regular" w:hint="eastAsia"/>
          <w:kern w:val="0"/>
          <w:sz w:val="22"/>
        </w:rPr>
        <w:t>貸与を受ける資料の借用書を提出するとともに、貸与を受けた資料の所在を明らかにし、汚損、亡失等のないよう厳重に管理する。</w:t>
      </w:r>
    </w:p>
    <w:p w14:paraId="165D48B5" w14:textId="77777777" w:rsidR="00623DAC" w:rsidRPr="002B12D2" w:rsidRDefault="00623DAC" w:rsidP="00623DAC">
      <w:pPr>
        <w:autoSpaceDE w:val="0"/>
        <w:autoSpaceDN w:val="0"/>
        <w:adjustRightInd w:val="0"/>
        <w:ind w:leftChars="200" w:left="640" w:hangingChars="100" w:hanging="220"/>
        <w:rPr>
          <w:rFonts w:ascii="ＭＳ 明朝" w:eastAsia="ＭＳ 明朝" w:hAnsi="ＭＳ 明朝" w:cs="Generic3-Regular"/>
          <w:kern w:val="0"/>
          <w:sz w:val="22"/>
        </w:rPr>
      </w:pPr>
    </w:p>
    <w:p w14:paraId="767CF18C"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（３）計画書の提出等</w:t>
      </w:r>
    </w:p>
    <w:p w14:paraId="324B8EE2" w14:textId="45CDABA0" w:rsidR="00623DAC" w:rsidRPr="002B12D2" w:rsidRDefault="00623DA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 xml:space="preserve">ア　</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は、業務の着手前に、各工程の細部計画を立案し、実施工程表を作成するとともに、主任</w:t>
      </w:r>
      <w:r w:rsidR="00A3131D">
        <w:rPr>
          <w:rFonts w:ascii="ＭＳ 明朝" w:eastAsia="ＭＳ 明朝" w:hAnsi="ＭＳ 明朝" w:cs="Generic3-Regular" w:hint="eastAsia"/>
          <w:kern w:val="0"/>
          <w:sz w:val="22"/>
        </w:rPr>
        <w:t>研究員</w:t>
      </w:r>
      <w:r w:rsidRPr="002B12D2">
        <w:rPr>
          <w:rFonts w:ascii="ＭＳ 明朝" w:eastAsia="ＭＳ 明朝" w:hAnsi="ＭＳ 明朝" w:cs="Generic3-Regular" w:hint="eastAsia"/>
          <w:kern w:val="0"/>
          <w:sz w:val="22"/>
        </w:rPr>
        <w:t>届、着手届を提出し、</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の承認を受けるものとする。</w:t>
      </w:r>
    </w:p>
    <w:p w14:paraId="17B533DE" w14:textId="2F650919" w:rsidR="00623DAC" w:rsidRPr="002B12D2" w:rsidRDefault="00623DAC" w:rsidP="00623DAC">
      <w:pPr>
        <w:autoSpaceDE w:val="0"/>
        <w:autoSpaceDN w:val="0"/>
        <w:adjustRightInd w:val="0"/>
        <w:ind w:leftChars="200" w:left="640" w:hangingChars="100" w:hanging="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 xml:space="preserve">イ　</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は、業務が終了したときには、完了届を提出し、</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の承認を受けるものとする。</w:t>
      </w:r>
    </w:p>
    <w:p w14:paraId="073398E3" w14:textId="77777777" w:rsidR="00623DAC" w:rsidRPr="002B12D2" w:rsidRDefault="00623DAC" w:rsidP="00623DAC">
      <w:pPr>
        <w:autoSpaceDE w:val="0"/>
        <w:autoSpaceDN w:val="0"/>
        <w:adjustRightInd w:val="0"/>
        <w:ind w:leftChars="200" w:left="640" w:hangingChars="100" w:hanging="220"/>
        <w:rPr>
          <w:rFonts w:ascii="ＭＳ 明朝" w:eastAsia="ＭＳ 明朝" w:hAnsi="ＭＳ 明朝" w:cs="Generic3-Regular"/>
          <w:kern w:val="0"/>
          <w:sz w:val="22"/>
        </w:rPr>
      </w:pPr>
    </w:p>
    <w:p w14:paraId="1D93953B"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（４）業務の連絡及び報告</w:t>
      </w:r>
    </w:p>
    <w:p w14:paraId="41D0BA25" w14:textId="6764CE9C" w:rsidR="00623DAC" w:rsidRPr="002B12D2" w:rsidRDefault="00D34E84" w:rsidP="00623DAC">
      <w:pPr>
        <w:autoSpaceDE w:val="0"/>
        <w:autoSpaceDN w:val="0"/>
        <w:adjustRightInd w:val="0"/>
        <w:ind w:leftChars="100" w:left="210" w:firstLineChars="100" w:firstLine="220"/>
        <w:rPr>
          <w:rFonts w:ascii="ＭＳ 明朝" w:eastAsia="ＭＳ 明朝" w:hAnsi="ＭＳ 明朝" w:cs="Generic3-Regular"/>
          <w:kern w:val="0"/>
          <w:sz w:val="22"/>
        </w:rPr>
      </w:pP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は、業務についての連絡及び報告を必要に応じて書面により十分に行い、進め方について</w:t>
      </w:r>
      <w:r>
        <w:rPr>
          <w:rFonts w:ascii="ＭＳ 明朝" w:eastAsia="ＭＳ 明朝" w:hAnsi="ＭＳ 明朝" w:cs="Generic3-Regular" w:hint="eastAsia"/>
          <w:kern w:val="0"/>
          <w:sz w:val="22"/>
        </w:rPr>
        <w:t>委託者</w:t>
      </w:r>
      <w:r w:rsidR="00623DAC" w:rsidRPr="002B12D2">
        <w:rPr>
          <w:rFonts w:ascii="ＭＳ 明朝" w:eastAsia="ＭＳ 明朝" w:hAnsi="ＭＳ 明朝" w:cs="Generic3-Regular" w:hint="eastAsia"/>
          <w:kern w:val="0"/>
          <w:sz w:val="22"/>
        </w:rPr>
        <w:t>と打合せの上、円滑に進める</w:t>
      </w:r>
      <w:r w:rsidR="009F6C0B" w:rsidRPr="002B12D2">
        <w:rPr>
          <w:rFonts w:ascii="ＭＳ 明朝" w:eastAsia="ＭＳ 明朝" w:hAnsi="ＭＳ 明朝" w:cs="Generic3-Regular" w:hint="eastAsia"/>
          <w:kern w:val="0"/>
          <w:sz w:val="22"/>
        </w:rPr>
        <w:t>こと</w:t>
      </w:r>
      <w:r w:rsidR="00623DAC" w:rsidRPr="002B12D2">
        <w:rPr>
          <w:rFonts w:ascii="ＭＳ 明朝" w:eastAsia="ＭＳ 明朝" w:hAnsi="ＭＳ 明朝" w:cs="Generic3-Regular" w:hint="eastAsia"/>
          <w:kern w:val="0"/>
          <w:sz w:val="22"/>
        </w:rPr>
        <w:t>。</w:t>
      </w:r>
    </w:p>
    <w:p w14:paraId="0EF15A8A" w14:textId="77777777" w:rsidR="00623DAC" w:rsidRPr="002B12D2" w:rsidRDefault="00623DAC" w:rsidP="00623DAC">
      <w:pPr>
        <w:autoSpaceDE w:val="0"/>
        <w:autoSpaceDN w:val="0"/>
        <w:adjustRightInd w:val="0"/>
        <w:ind w:leftChars="100" w:left="210" w:firstLineChars="100" w:firstLine="220"/>
        <w:rPr>
          <w:rFonts w:ascii="ＭＳ 明朝" w:eastAsia="ＭＳ 明朝" w:hAnsi="ＭＳ 明朝" w:cs="Generic3-Regular"/>
          <w:kern w:val="0"/>
          <w:sz w:val="22"/>
        </w:rPr>
      </w:pPr>
    </w:p>
    <w:p w14:paraId="7F8202BE"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（５）成果品の管理及び帰属</w:t>
      </w:r>
    </w:p>
    <w:p w14:paraId="39B0230B" w14:textId="1C0CCB74" w:rsidR="00623DAC" w:rsidRPr="002B12D2" w:rsidRDefault="00623DAC" w:rsidP="00623DAC">
      <w:pPr>
        <w:autoSpaceDE w:val="0"/>
        <w:autoSpaceDN w:val="0"/>
        <w:adjustRightInd w:val="0"/>
        <w:ind w:leftChars="100" w:left="210" w:firstLineChars="100" w:firstLine="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業務の実施に伴い作成した資料及び成果品の著作権その他一切の権利は</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に帰属するものとし、</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は</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の承認を受けずにこれを公表、譲渡、貸与又は使用しないものとする。</w:t>
      </w:r>
    </w:p>
    <w:p w14:paraId="7CAA4D2F" w14:textId="77777777" w:rsidR="00623DAC" w:rsidRPr="002B12D2" w:rsidRDefault="00623DAC" w:rsidP="00623DAC">
      <w:pPr>
        <w:autoSpaceDE w:val="0"/>
        <w:autoSpaceDN w:val="0"/>
        <w:adjustRightInd w:val="0"/>
        <w:ind w:leftChars="100" w:left="210" w:firstLineChars="100" w:firstLine="220"/>
        <w:rPr>
          <w:rFonts w:ascii="ＭＳ 明朝" w:eastAsia="ＭＳ 明朝" w:hAnsi="ＭＳ 明朝" w:cs="Generic3-Regular"/>
          <w:kern w:val="0"/>
          <w:sz w:val="22"/>
        </w:rPr>
      </w:pPr>
    </w:p>
    <w:p w14:paraId="353D25C1"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（６）修正</w:t>
      </w:r>
    </w:p>
    <w:p w14:paraId="05DE1EE7" w14:textId="7A1AE213" w:rsidR="00623DAC" w:rsidRPr="002B12D2" w:rsidRDefault="00D34E84" w:rsidP="00623DAC">
      <w:pPr>
        <w:autoSpaceDE w:val="0"/>
        <w:autoSpaceDN w:val="0"/>
        <w:adjustRightInd w:val="0"/>
        <w:ind w:leftChars="100" w:left="210" w:firstLineChars="100" w:firstLine="220"/>
        <w:rPr>
          <w:rFonts w:ascii="ＭＳ 明朝" w:eastAsia="ＭＳ 明朝" w:hAnsi="ＭＳ 明朝" w:cs="Generic3-Regular"/>
          <w:kern w:val="0"/>
          <w:sz w:val="22"/>
        </w:rPr>
      </w:pP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は</w:t>
      </w: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の過失による不良があったときは、完了届に対する</w:t>
      </w:r>
      <w:r>
        <w:rPr>
          <w:rFonts w:ascii="ＭＳ 明朝" w:eastAsia="ＭＳ 明朝" w:hAnsi="ＭＳ 明朝" w:cs="Generic3-Regular" w:hint="eastAsia"/>
          <w:kern w:val="0"/>
          <w:sz w:val="22"/>
        </w:rPr>
        <w:t>委託者</w:t>
      </w:r>
      <w:r w:rsidR="00623DAC" w:rsidRPr="002B12D2">
        <w:rPr>
          <w:rFonts w:ascii="ＭＳ 明朝" w:eastAsia="ＭＳ 明朝" w:hAnsi="ＭＳ 明朝" w:cs="Generic3-Regular" w:hint="eastAsia"/>
          <w:kern w:val="0"/>
          <w:sz w:val="22"/>
        </w:rPr>
        <w:t>の承認を受けた後であっても、</w:t>
      </w: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の責任において、</w:t>
      </w:r>
      <w:r>
        <w:rPr>
          <w:rFonts w:ascii="ＭＳ 明朝" w:eastAsia="ＭＳ 明朝" w:hAnsi="ＭＳ 明朝" w:cs="Generic3-Regular" w:hint="eastAsia"/>
          <w:kern w:val="0"/>
          <w:sz w:val="22"/>
        </w:rPr>
        <w:t>委託者</w:t>
      </w:r>
      <w:r w:rsidR="00623DAC" w:rsidRPr="002B12D2">
        <w:rPr>
          <w:rFonts w:ascii="ＭＳ 明朝" w:eastAsia="ＭＳ 明朝" w:hAnsi="ＭＳ 明朝" w:cs="Generic3-Regular" w:hint="eastAsia"/>
          <w:kern w:val="0"/>
          <w:sz w:val="22"/>
        </w:rPr>
        <w:t>の指示により速やかに修正を行う。この場合において、これに要する費用は</w:t>
      </w: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の負担とする。</w:t>
      </w:r>
    </w:p>
    <w:p w14:paraId="79EFF0C7" w14:textId="77777777" w:rsidR="00623DAC" w:rsidRPr="002B12D2" w:rsidRDefault="00623DAC" w:rsidP="00623DAC">
      <w:pPr>
        <w:autoSpaceDE w:val="0"/>
        <w:autoSpaceDN w:val="0"/>
        <w:adjustRightInd w:val="0"/>
        <w:ind w:leftChars="100" w:left="210" w:firstLineChars="100" w:firstLine="220"/>
        <w:rPr>
          <w:rFonts w:ascii="ＭＳ 明朝" w:eastAsia="ＭＳ 明朝" w:hAnsi="ＭＳ 明朝" w:cs="Generic3-Regular"/>
          <w:kern w:val="0"/>
          <w:sz w:val="22"/>
        </w:rPr>
      </w:pPr>
    </w:p>
    <w:p w14:paraId="355449D4"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（７）委託料の支払</w:t>
      </w:r>
    </w:p>
    <w:p w14:paraId="7DA10F8C" w14:textId="060A975D" w:rsidR="00623DAC" w:rsidRDefault="00D34E84" w:rsidP="00623DAC">
      <w:pPr>
        <w:autoSpaceDE w:val="0"/>
        <w:autoSpaceDN w:val="0"/>
        <w:adjustRightInd w:val="0"/>
        <w:ind w:leftChars="100" w:left="210" w:firstLineChars="100" w:firstLine="220"/>
        <w:rPr>
          <w:rFonts w:ascii="ＭＳ 明朝" w:eastAsia="ＭＳ 明朝" w:hAnsi="ＭＳ 明朝" w:cs="Generic3-Regular"/>
          <w:kern w:val="0"/>
          <w:sz w:val="22"/>
        </w:rPr>
      </w:pPr>
      <w:r>
        <w:rPr>
          <w:rFonts w:ascii="ＭＳ 明朝" w:eastAsia="ＭＳ 明朝" w:hAnsi="ＭＳ 明朝" w:cs="Generic3-Regular" w:hint="eastAsia"/>
          <w:kern w:val="0"/>
          <w:sz w:val="22"/>
        </w:rPr>
        <w:t>受託者</w:t>
      </w:r>
      <w:r w:rsidR="00623DAC" w:rsidRPr="002B12D2">
        <w:rPr>
          <w:rFonts w:ascii="ＭＳ 明朝" w:eastAsia="ＭＳ 明朝" w:hAnsi="ＭＳ 明朝" w:cs="Generic3-Regular" w:hint="eastAsia"/>
          <w:kern w:val="0"/>
          <w:sz w:val="22"/>
        </w:rPr>
        <w:t>は、業務完了後、成果品の検査を受け、これに合格したときは、委託料の支払を請求するものとする。</w:t>
      </w:r>
      <w:r>
        <w:rPr>
          <w:rFonts w:ascii="ＭＳ 明朝" w:eastAsia="ＭＳ 明朝" w:hAnsi="ＭＳ 明朝" w:cs="Generic3-Regular" w:hint="eastAsia"/>
          <w:kern w:val="0"/>
          <w:sz w:val="22"/>
        </w:rPr>
        <w:t>委託者</w:t>
      </w:r>
      <w:r w:rsidR="00623DAC" w:rsidRPr="002B12D2">
        <w:rPr>
          <w:rFonts w:ascii="ＭＳ 明朝" w:eastAsia="ＭＳ 明朝" w:hAnsi="ＭＳ 明朝" w:cs="Generic3-Regular" w:hint="eastAsia"/>
          <w:kern w:val="0"/>
          <w:sz w:val="22"/>
        </w:rPr>
        <w:t>は、請求があった日から30日以内に委託料を支払うものとする。</w:t>
      </w:r>
    </w:p>
    <w:p w14:paraId="5F5D7A5D" w14:textId="77777777" w:rsidR="003A61A2" w:rsidRPr="002B12D2" w:rsidRDefault="003A61A2" w:rsidP="00623DAC">
      <w:pPr>
        <w:autoSpaceDE w:val="0"/>
        <w:autoSpaceDN w:val="0"/>
        <w:adjustRightInd w:val="0"/>
        <w:ind w:leftChars="100" w:left="210" w:firstLineChars="100" w:firstLine="220"/>
        <w:rPr>
          <w:rFonts w:ascii="ＭＳ 明朝" w:eastAsia="ＭＳ 明朝" w:hAnsi="ＭＳ 明朝" w:cs="Generic3-Regular"/>
          <w:kern w:val="0"/>
          <w:sz w:val="22"/>
        </w:rPr>
      </w:pPr>
    </w:p>
    <w:p w14:paraId="26DE5D48"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（８）個人情報の保護</w:t>
      </w:r>
    </w:p>
    <w:p w14:paraId="0210FFCD" w14:textId="40572582" w:rsidR="00623DAC" w:rsidRPr="002B12D2" w:rsidRDefault="00623DAC" w:rsidP="00570BA2">
      <w:pPr>
        <w:autoSpaceDE w:val="0"/>
        <w:autoSpaceDN w:val="0"/>
        <w:adjustRightInd w:val="0"/>
        <w:ind w:leftChars="100" w:left="210" w:firstLineChars="100" w:firstLine="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本業務を遂行するための個人情報の取扱いについては、別記「個人情報</w:t>
      </w:r>
      <w:r w:rsidR="007454A6">
        <w:rPr>
          <w:rFonts w:ascii="ＭＳ 明朝" w:eastAsia="ＭＳ 明朝" w:hAnsi="ＭＳ 明朝" w:cs="Generic3-Regular" w:hint="eastAsia"/>
          <w:kern w:val="0"/>
          <w:sz w:val="22"/>
        </w:rPr>
        <w:t>の</w:t>
      </w:r>
      <w:r w:rsidRPr="002B12D2">
        <w:rPr>
          <w:rFonts w:ascii="ＭＳ 明朝" w:eastAsia="ＭＳ 明朝" w:hAnsi="ＭＳ 明朝" w:cs="Generic3-Regular" w:hint="eastAsia"/>
          <w:kern w:val="0"/>
          <w:sz w:val="22"/>
        </w:rPr>
        <w:t>取扱</w:t>
      </w:r>
      <w:r w:rsidR="007454A6">
        <w:rPr>
          <w:rFonts w:ascii="ＭＳ 明朝" w:eastAsia="ＭＳ 明朝" w:hAnsi="ＭＳ 明朝" w:cs="Generic3-Regular" w:hint="eastAsia"/>
          <w:kern w:val="0"/>
          <w:sz w:val="22"/>
        </w:rPr>
        <w:t>に係る</w:t>
      </w:r>
      <w:r w:rsidRPr="002B12D2">
        <w:rPr>
          <w:rFonts w:ascii="ＭＳ 明朝" w:eastAsia="ＭＳ 明朝" w:hAnsi="ＭＳ 明朝" w:cs="Generic3-Regular" w:hint="eastAsia"/>
          <w:kern w:val="0"/>
          <w:sz w:val="22"/>
        </w:rPr>
        <w:t>特記事項」を遵守しなければならない。</w:t>
      </w:r>
    </w:p>
    <w:p w14:paraId="477EA7AC" w14:textId="77777777" w:rsidR="00623DAC" w:rsidRPr="002B12D2" w:rsidRDefault="00623DAC" w:rsidP="00623DAC">
      <w:pPr>
        <w:autoSpaceDE w:val="0"/>
        <w:autoSpaceDN w:val="0"/>
        <w:adjustRightInd w:val="0"/>
        <w:ind w:firstLineChars="100" w:firstLine="220"/>
        <w:rPr>
          <w:rFonts w:ascii="ＭＳ 明朝" w:eastAsia="ＭＳ 明朝" w:hAnsi="ＭＳ 明朝" w:cs="Generic3-Regular"/>
          <w:kern w:val="0"/>
          <w:sz w:val="22"/>
        </w:rPr>
      </w:pPr>
    </w:p>
    <w:p w14:paraId="61321E62"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（９）費用負担</w:t>
      </w:r>
    </w:p>
    <w:p w14:paraId="5AC4774F" w14:textId="7D8EECD2" w:rsidR="00623DAC" w:rsidRPr="002B12D2" w:rsidRDefault="00623DAC" w:rsidP="00623DAC">
      <w:pPr>
        <w:autoSpaceDE w:val="0"/>
        <w:autoSpaceDN w:val="0"/>
        <w:adjustRightInd w:val="0"/>
        <w:ind w:firstLineChars="200" w:firstLine="44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仕様書において</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の業務としたものに係る経費は、全て</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の負担とする。</w:t>
      </w:r>
    </w:p>
    <w:p w14:paraId="7175171F" w14:textId="77777777" w:rsidR="00623DAC" w:rsidRPr="002B12D2" w:rsidRDefault="00623DAC" w:rsidP="00623DAC">
      <w:pPr>
        <w:autoSpaceDE w:val="0"/>
        <w:autoSpaceDN w:val="0"/>
        <w:adjustRightInd w:val="0"/>
        <w:ind w:firstLineChars="200" w:firstLine="440"/>
        <w:rPr>
          <w:rFonts w:ascii="ＭＳ 明朝" w:eastAsia="ＭＳ 明朝" w:hAnsi="ＭＳ 明朝" w:cs="Generic3-Regular"/>
          <w:kern w:val="0"/>
          <w:sz w:val="22"/>
        </w:rPr>
      </w:pPr>
    </w:p>
    <w:p w14:paraId="3E21FD26" w14:textId="77777777" w:rsidR="00623DAC" w:rsidRPr="002B12D2" w:rsidRDefault="00623DAC" w:rsidP="00623DAC">
      <w:pPr>
        <w:autoSpaceDE w:val="0"/>
        <w:autoSpaceDN w:val="0"/>
        <w:adjustRightInd w:val="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w:t>
      </w:r>
      <w:r w:rsidRPr="002B12D2">
        <w:rPr>
          <w:rFonts w:ascii="ＭＳ 明朝" w:eastAsia="ＭＳ 明朝" w:hAnsi="ＭＳ 明朝" w:cs="Generic4-Regular"/>
          <w:kern w:val="0"/>
          <w:sz w:val="22"/>
        </w:rPr>
        <w:t>10</w:t>
      </w:r>
      <w:r w:rsidRPr="002B12D2">
        <w:rPr>
          <w:rFonts w:ascii="ＭＳ 明朝" w:eastAsia="ＭＳ 明朝" w:hAnsi="ＭＳ 明朝" w:cs="Generic3-Regular" w:hint="eastAsia"/>
          <w:kern w:val="0"/>
          <w:sz w:val="22"/>
        </w:rPr>
        <w:t>）疑義</w:t>
      </w:r>
    </w:p>
    <w:p w14:paraId="51F49288" w14:textId="1A3B3979" w:rsidR="00623DAC" w:rsidRPr="002B12D2" w:rsidRDefault="00623DAC" w:rsidP="00570BA2">
      <w:pPr>
        <w:autoSpaceDE w:val="0"/>
        <w:autoSpaceDN w:val="0"/>
        <w:adjustRightInd w:val="0"/>
        <w:ind w:leftChars="100" w:left="210" w:firstLineChars="100" w:firstLine="220"/>
        <w:rPr>
          <w:rFonts w:ascii="ＭＳ 明朝" w:eastAsia="ＭＳ 明朝" w:hAnsi="ＭＳ 明朝" w:cs="Generic3-Regular"/>
          <w:kern w:val="0"/>
          <w:sz w:val="22"/>
        </w:rPr>
      </w:pPr>
      <w:r w:rsidRPr="002B12D2">
        <w:rPr>
          <w:rFonts w:ascii="ＭＳ 明朝" w:eastAsia="ＭＳ 明朝" w:hAnsi="ＭＳ 明朝" w:cs="Generic3-Regular" w:hint="eastAsia"/>
          <w:kern w:val="0"/>
          <w:sz w:val="22"/>
        </w:rPr>
        <w:t>業務の遂行に関し、この様式に記載のない事項又は疑義が生じたときは、</w:t>
      </w:r>
      <w:r w:rsidR="00D34E84">
        <w:rPr>
          <w:rFonts w:ascii="ＭＳ 明朝" w:eastAsia="ＭＳ 明朝" w:hAnsi="ＭＳ 明朝" w:cs="Generic3-Regular" w:hint="eastAsia"/>
          <w:kern w:val="0"/>
          <w:sz w:val="22"/>
        </w:rPr>
        <w:t>委託者</w:t>
      </w:r>
      <w:r w:rsidRPr="002B12D2">
        <w:rPr>
          <w:rFonts w:ascii="ＭＳ 明朝" w:eastAsia="ＭＳ 明朝" w:hAnsi="ＭＳ 明朝" w:cs="Generic3-Regular" w:hint="eastAsia"/>
          <w:kern w:val="0"/>
          <w:sz w:val="22"/>
        </w:rPr>
        <w:t>、</w:t>
      </w:r>
      <w:r w:rsidR="00D34E84">
        <w:rPr>
          <w:rFonts w:ascii="ＭＳ 明朝" w:eastAsia="ＭＳ 明朝" w:hAnsi="ＭＳ 明朝" w:cs="Generic3-Regular" w:hint="eastAsia"/>
          <w:kern w:val="0"/>
          <w:sz w:val="22"/>
        </w:rPr>
        <w:t>受託者</w:t>
      </w:r>
      <w:r w:rsidRPr="002B12D2">
        <w:rPr>
          <w:rFonts w:ascii="ＭＳ 明朝" w:eastAsia="ＭＳ 明朝" w:hAnsi="ＭＳ 明朝" w:cs="Generic3-Regular" w:hint="eastAsia"/>
          <w:kern w:val="0"/>
          <w:sz w:val="22"/>
        </w:rPr>
        <w:t>の協議の上、解決するものとする。</w:t>
      </w:r>
    </w:p>
    <w:p w14:paraId="442FB66A" w14:textId="379844A2" w:rsidR="00B6520A" w:rsidRPr="002B12D2" w:rsidRDefault="00B6520A" w:rsidP="00075C8B">
      <w:pPr>
        <w:widowControl/>
        <w:jc w:val="left"/>
        <w:rPr>
          <w:rFonts w:ascii="ＭＳ 明朝" w:eastAsia="ＭＳ 明朝" w:hAnsi="ＭＳ 明朝"/>
          <w:sz w:val="22"/>
        </w:rPr>
      </w:pPr>
    </w:p>
    <w:p w14:paraId="5C359E36" w14:textId="77777777" w:rsidR="00152EE9" w:rsidRPr="002B12D2" w:rsidRDefault="00152EE9" w:rsidP="00152EE9">
      <w:pPr>
        <w:jc w:val="right"/>
        <w:rPr>
          <w:rFonts w:ascii="ＭＳ 明朝" w:eastAsia="ＭＳ 明朝" w:hAnsi="ＭＳ 明朝"/>
          <w:sz w:val="22"/>
        </w:rPr>
      </w:pPr>
      <w:r w:rsidRPr="002B12D2">
        <w:rPr>
          <w:rFonts w:ascii="ＭＳ 明朝" w:eastAsia="ＭＳ 明朝" w:hAnsi="ＭＳ 明朝" w:hint="eastAsia"/>
          <w:sz w:val="22"/>
        </w:rPr>
        <w:t>別記</w:t>
      </w:r>
    </w:p>
    <w:p w14:paraId="100370C9" w14:textId="77777777" w:rsidR="00152EE9" w:rsidRPr="002B12D2" w:rsidRDefault="00152EE9" w:rsidP="00152EE9">
      <w:pPr>
        <w:spacing w:line="260" w:lineRule="exact"/>
        <w:jc w:val="center"/>
        <w:rPr>
          <w:rFonts w:ascii="ＭＳ 明朝" w:eastAsia="ＭＳ 明朝" w:hAnsi="ＭＳ 明朝"/>
          <w:sz w:val="22"/>
        </w:rPr>
      </w:pPr>
      <w:r w:rsidRPr="002B12D2">
        <w:rPr>
          <w:rFonts w:ascii="ＭＳ 明朝" w:eastAsia="ＭＳ 明朝" w:hAnsi="ＭＳ 明朝" w:hint="eastAsia"/>
          <w:sz w:val="22"/>
        </w:rPr>
        <w:t>個人情報の取扱に係る特記事項</w:t>
      </w:r>
    </w:p>
    <w:p w14:paraId="6F0A8976" w14:textId="77777777" w:rsidR="00152EE9" w:rsidRPr="002B12D2" w:rsidRDefault="00152EE9" w:rsidP="00152EE9">
      <w:pPr>
        <w:spacing w:line="260" w:lineRule="exact"/>
        <w:ind w:firstLineChars="100" w:firstLine="220"/>
        <w:rPr>
          <w:rFonts w:ascii="ＭＳ 明朝" w:eastAsia="ＭＳ 明朝" w:hAnsi="ＭＳ 明朝"/>
          <w:sz w:val="22"/>
        </w:rPr>
      </w:pPr>
    </w:p>
    <w:p w14:paraId="024867C9"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（基本的事項）</w:t>
      </w:r>
    </w:p>
    <w:p w14:paraId="2EC23D7F"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第１　乙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6CBE02CF"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（秘密保持）</w:t>
      </w:r>
    </w:p>
    <w:p w14:paraId="507EAF97"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第２　乙は、この契約による業務に関して知り得た個人情報を他に漏らしてはならない。この業務が終了し、又は解除された後においても同様とする。</w:t>
      </w:r>
    </w:p>
    <w:p w14:paraId="27231F61"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（収集の制限）</w:t>
      </w:r>
    </w:p>
    <w:p w14:paraId="097798D2"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第３　乙は、この契約による業務を行うために個人情報を収集するときは、その業務の目的を明確にし、目的を達成するために必要な範囲で、適正な方法により収集しなければならない。</w:t>
      </w:r>
    </w:p>
    <w:p w14:paraId="4C2E55D4"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（目的外利用及び提供の禁止）</w:t>
      </w:r>
    </w:p>
    <w:p w14:paraId="289F7FEE"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第４　乙は、この契約による業務に関して知り得た個人情報を契約の目的外に利用し、又は第三者に提供してはならない。</w:t>
      </w:r>
    </w:p>
    <w:p w14:paraId="09FBA61B"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（適正管理）</w:t>
      </w:r>
    </w:p>
    <w:p w14:paraId="162008B7"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第５　乙は、この契約による業務に関して知り得た個人情報について、漏えい、滅失及びき損の防止その他の個人情報の適正な管理のために必要な措置を講じなければならない。</w:t>
      </w:r>
    </w:p>
    <w:p w14:paraId="65FB2314"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（第三者への委託等の禁止）</w:t>
      </w:r>
    </w:p>
    <w:p w14:paraId="6E7DA4DB"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第６　乙は、甲が承諾した場合を除き、この契約による業務については自らが行い、第三者に委託し、又は請け負わせてはならない。</w:t>
      </w:r>
    </w:p>
    <w:p w14:paraId="652A69A8"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（第三者への委託等の準用）</w:t>
      </w:r>
    </w:p>
    <w:p w14:paraId="272434DD"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第７　この特記事項は、乙が、甲の承諾に基づき、この契約による業務を第三者に委託し、又は請け負わせるときに準用する。</w:t>
      </w:r>
    </w:p>
    <w:p w14:paraId="330CCC2A"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（業務従事者への周知）</w:t>
      </w:r>
    </w:p>
    <w:p w14:paraId="0D0144D9"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第８　乙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14:paraId="04BAE74B"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（複写又は複製の禁止）</w:t>
      </w:r>
    </w:p>
    <w:p w14:paraId="1147CD0A"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第９　乙は、この契約による業務を処理するため甲から引き渡された個人情報が記録された資料等を甲の承諾なしに複写し、又は複製してはならない。</w:t>
      </w:r>
    </w:p>
    <w:p w14:paraId="0A91B33B"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（資料等の返還）</w:t>
      </w:r>
    </w:p>
    <w:p w14:paraId="12959390"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第１０　乙はこの契約による業務を処理するために、甲から提供を受けた個人情報が記録された資料等は、この契約の完了後直ちに甲に返還するものとする。ただし、甲が別に指示したときは当該方法によるものとする。</w:t>
      </w:r>
    </w:p>
    <w:p w14:paraId="0F4AA679"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（資料等の廃棄）</w:t>
      </w:r>
    </w:p>
    <w:p w14:paraId="3DE13B69"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第１１　乙はこの契約による業務を処理するために、乙自らが収集し、又は作成した個人情報が記録された資料等は、この契約の完了後速やかに廃棄するものとする。ただし、甲が別に指示したときは当該方法によるものとする。</w:t>
      </w:r>
    </w:p>
    <w:p w14:paraId="04B1019E"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（調査）</w:t>
      </w:r>
    </w:p>
    <w:p w14:paraId="1597AF0B"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第１２　甲は、乙がこの契約による業務を処理するに当たり、取り扱っている個人情報の状況について、随時調査することができる。</w:t>
      </w:r>
    </w:p>
    <w:p w14:paraId="7722E5A6"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（事故報告）</w:t>
      </w:r>
    </w:p>
    <w:p w14:paraId="10D11B67" w14:textId="77777777" w:rsidR="00152EE9" w:rsidRPr="002B12D2" w:rsidRDefault="00152EE9" w:rsidP="00152EE9">
      <w:pPr>
        <w:spacing w:line="260" w:lineRule="exact"/>
        <w:ind w:left="210" w:hangingChars="100" w:hanging="210"/>
        <w:rPr>
          <w:rFonts w:ascii="ＭＳ 明朝" w:eastAsia="ＭＳ 明朝" w:hAnsi="ＭＳ 明朝"/>
          <w:szCs w:val="21"/>
        </w:rPr>
      </w:pPr>
      <w:r w:rsidRPr="002B12D2">
        <w:rPr>
          <w:rFonts w:ascii="ＭＳ 明朝" w:eastAsia="ＭＳ 明朝" w:hAnsi="ＭＳ 明朝" w:hint="eastAsia"/>
          <w:szCs w:val="21"/>
        </w:rPr>
        <w:t>第１３　乙は、この契約に違反する事態が生じ、又は生じるおそれがあることを知ったときは、速やかに、甲に報告し、甲の指示に従うものとする。</w:t>
      </w:r>
    </w:p>
    <w:p w14:paraId="4114E8E7" w14:textId="77777777" w:rsidR="00152EE9" w:rsidRPr="002B12D2" w:rsidRDefault="00152EE9" w:rsidP="00152EE9">
      <w:pPr>
        <w:spacing w:line="260" w:lineRule="exact"/>
        <w:ind w:firstLineChars="100" w:firstLine="210"/>
        <w:rPr>
          <w:rFonts w:ascii="ＭＳ 明朝" w:eastAsia="ＭＳ 明朝" w:hAnsi="ＭＳ 明朝"/>
          <w:szCs w:val="21"/>
        </w:rPr>
      </w:pPr>
      <w:r w:rsidRPr="002B12D2">
        <w:rPr>
          <w:rFonts w:ascii="ＭＳ 明朝" w:eastAsia="ＭＳ 明朝" w:hAnsi="ＭＳ 明朝" w:hint="eastAsia"/>
          <w:szCs w:val="21"/>
        </w:rPr>
        <w:t>（指示）</w:t>
      </w:r>
    </w:p>
    <w:p w14:paraId="5A37BF62" w14:textId="77777777" w:rsidR="00152EE9" w:rsidRPr="002B12D2" w:rsidRDefault="00152EE9" w:rsidP="00152EE9">
      <w:pPr>
        <w:autoSpaceDE w:val="0"/>
        <w:autoSpaceDN w:val="0"/>
        <w:adjustRightInd w:val="0"/>
        <w:spacing w:line="260" w:lineRule="exact"/>
        <w:rPr>
          <w:rFonts w:ascii="ＭＳ 明朝" w:eastAsia="ＭＳ 明朝" w:hAnsi="ＭＳ 明朝" w:cs="Generic1-Regular"/>
          <w:kern w:val="0"/>
          <w:szCs w:val="21"/>
        </w:rPr>
      </w:pPr>
      <w:r w:rsidRPr="002B12D2">
        <w:rPr>
          <w:rFonts w:ascii="ＭＳ 明朝" w:eastAsia="ＭＳ 明朝" w:hAnsi="ＭＳ 明朝" w:hint="eastAsia"/>
          <w:szCs w:val="21"/>
        </w:rPr>
        <w:t>第１４　甲は、乙がこの契約による業務を処理するために取り扱っている個人情報について、その取扱いが不適当と認められるときは、乙に対して必要な指示を行うことができる。</w:t>
      </w:r>
    </w:p>
    <w:sectPr w:rsidR="00152EE9" w:rsidRPr="002B12D2" w:rsidSect="003A61A2">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5B58F" w14:textId="77777777" w:rsidR="00CE581A" w:rsidRDefault="00CE581A" w:rsidP="003A37CB">
      <w:r>
        <w:separator/>
      </w:r>
    </w:p>
  </w:endnote>
  <w:endnote w:type="continuationSeparator" w:id="0">
    <w:p w14:paraId="6A0EAE21" w14:textId="77777777" w:rsidR="00CE581A" w:rsidRDefault="00CE581A" w:rsidP="003A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89FE9" w14:textId="77777777" w:rsidR="00CE581A" w:rsidRDefault="00CE581A" w:rsidP="003A37CB">
      <w:r>
        <w:separator/>
      </w:r>
    </w:p>
  </w:footnote>
  <w:footnote w:type="continuationSeparator" w:id="0">
    <w:p w14:paraId="5855F643" w14:textId="77777777" w:rsidR="00CE581A" w:rsidRDefault="00CE581A" w:rsidP="003A3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F3375"/>
    <w:multiLevelType w:val="hybridMultilevel"/>
    <w:tmpl w:val="A650B604"/>
    <w:lvl w:ilvl="0" w:tplc="EFAC53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E496A0E"/>
    <w:multiLevelType w:val="hybridMultilevel"/>
    <w:tmpl w:val="38A0B0CE"/>
    <w:lvl w:ilvl="0" w:tplc="BA32CA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EC"/>
    <w:rsid w:val="000628C5"/>
    <w:rsid w:val="00065588"/>
    <w:rsid w:val="0007178B"/>
    <w:rsid w:val="00075C8B"/>
    <w:rsid w:val="000931BE"/>
    <w:rsid w:val="000A5D6B"/>
    <w:rsid w:val="000B1146"/>
    <w:rsid w:val="000C6483"/>
    <w:rsid w:val="000C7A3A"/>
    <w:rsid w:val="001058D0"/>
    <w:rsid w:val="00116B80"/>
    <w:rsid w:val="00152EE9"/>
    <w:rsid w:val="001B1D12"/>
    <w:rsid w:val="001F0621"/>
    <w:rsid w:val="00221559"/>
    <w:rsid w:val="0027794A"/>
    <w:rsid w:val="002A344F"/>
    <w:rsid w:val="002B12D2"/>
    <w:rsid w:val="002B721B"/>
    <w:rsid w:val="002C76AE"/>
    <w:rsid w:val="00317EC4"/>
    <w:rsid w:val="0037405F"/>
    <w:rsid w:val="00390A3F"/>
    <w:rsid w:val="003A37CB"/>
    <w:rsid w:val="003A61A2"/>
    <w:rsid w:val="003E0352"/>
    <w:rsid w:val="00401AA3"/>
    <w:rsid w:val="00433379"/>
    <w:rsid w:val="00435B79"/>
    <w:rsid w:val="00450734"/>
    <w:rsid w:val="004E0BD5"/>
    <w:rsid w:val="00516CEC"/>
    <w:rsid w:val="00552596"/>
    <w:rsid w:val="00556B27"/>
    <w:rsid w:val="00570BA2"/>
    <w:rsid w:val="00574FAC"/>
    <w:rsid w:val="00582891"/>
    <w:rsid w:val="00583067"/>
    <w:rsid w:val="00596A3D"/>
    <w:rsid w:val="005A6ACB"/>
    <w:rsid w:val="005E267D"/>
    <w:rsid w:val="00623DAC"/>
    <w:rsid w:val="006531E9"/>
    <w:rsid w:val="006738F3"/>
    <w:rsid w:val="00677D0E"/>
    <w:rsid w:val="006D5086"/>
    <w:rsid w:val="006F1716"/>
    <w:rsid w:val="006F7052"/>
    <w:rsid w:val="007134D1"/>
    <w:rsid w:val="00730364"/>
    <w:rsid w:val="00730B71"/>
    <w:rsid w:val="007454A6"/>
    <w:rsid w:val="00754591"/>
    <w:rsid w:val="00792101"/>
    <w:rsid w:val="007A1C16"/>
    <w:rsid w:val="007A22EC"/>
    <w:rsid w:val="007A6F81"/>
    <w:rsid w:val="007B1CF7"/>
    <w:rsid w:val="00802D38"/>
    <w:rsid w:val="00816521"/>
    <w:rsid w:val="008D0ADD"/>
    <w:rsid w:val="008D2B9D"/>
    <w:rsid w:val="008F0B20"/>
    <w:rsid w:val="008F62D9"/>
    <w:rsid w:val="00903AD7"/>
    <w:rsid w:val="00906EB1"/>
    <w:rsid w:val="00921F5D"/>
    <w:rsid w:val="00956B50"/>
    <w:rsid w:val="009633F2"/>
    <w:rsid w:val="00964427"/>
    <w:rsid w:val="009B3B99"/>
    <w:rsid w:val="009F6C0B"/>
    <w:rsid w:val="00A15736"/>
    <w:rsid w:val="00A3131D"/>
    <w:rsid w:val="00A33480"/>
    <w:rsid w:val="00A760D1"/>
    <w:rsid w:val="00AD62B4"/>
    <w:rsid w:val="00B6520A"/>
    <w:rsid w:val="00B675B7"/>
    <w:rsid w:val="00BC7737"/>
    <w:rsid w:val="00BD0279"/>
    <w:rsid w:val="00C570CC"/>
    <w:rsid w:val="00C60731"/>
    <w:rsid w:val="00C96FD4"/>
    <w:rsid w:val="00CA57CB"/>
    <w:rsid w:val="00CE256B"/>
    <w:rsid w:val="00CE581A"/>
    <w:rsid w:val="00D0399D"/>
    <w:rsid w:val="00D07D1B"/>
    <w:rsid w:val="00D340BE"/>
    <w:rsid w:val="00D34E84"/>
    <w:rsid w:val="00D4024D"/>
    <w:rsid w:val="00DB5869"/>
    <w:rsid w:val="00DF469A"/>
    <w:rsid w:val="00E03881"/>
    <w:rsid w:val="00E239BC"/>
    <w:rsid w:val="00E70CA8"/>
    <w:rsid w:val="00E8498A"/>
    <w:rsid w:val="00F6330D"/>
    <w:rsid w:val="00F83910"/>
    <w:rsid w:val="00F86B22"/>
    <w:rsid w:val="00FD5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714FC7"/>
  <w15:chartTrackingRefBased/>
  <w15:docId w15:val="{A6796E74-C916-4CFF-9BA5-9E20362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881"/>
    <w:pPr>
      <w:ind w:leftChars="400" w:left="840"/>
    </w:pPr>
  </w:style>
  <w:style w:type="paragraph" w:styleId="a4">
    <w:name w:val="header"/>
    <w:basedOn w:val="a"/>
    <w:link w:val="a5"/>
    <w:unhideWhenUsed/>
    <w:rsid w:val="003A37CB"/>
    <w:pPr>
      <w:tabs>
        <w:tab w:val="center" w:pos="4252"/>
        <w:tab w:val="right" w:pos="8504"/>
      </w:tabs>
      <w:snapToGrid w:val="0"/>
    </w:pPr>
  </w:style>
  <w:style w:type="character" w:customStyle="1" w:styleId="a5">
    <w:name w:val="ヘッダー (文字)"/>
    <w:basedOn w:val="a0"/>
    <w:link w:val="a4"/>
    <w:rsid w:val="003A37CB"/>
  </w:style>
  <w:style w:type="paragraph" w:styleId="a6">
    <w:name w:val="footer"/>
    <w:basedOn w:val="a"/>
    <w:link w:val="a7"/>
    <w:uiPriority w:val="99"/>
    <w:unhideWhenUsed/>
    <w:rsid w:val="003A37CB"/>
    <w:pPr>
      <w:tabs>
        <w:tab w:val="center" w:pos="4252"/>
        <w:tab w:val="right" w:pos="8504"/>
      </w:tabs>
      <w:snapToGrid w:val="0"/>
    </w:pPr>
  </w:style>
  <w:style w:type="character" w:customStyle="1" w:styleId="a7">
    <w:name w:val="フッター (文字)"/>
    <w:basedOn w:val="a0"/>
    <w:link w:val="a6"/>
    <w:uiPriority w:val="99"/>
    <w:rsid w:val="003A37CB"/>
  </w:style>
  <w:style w:type="paragraph" w:styleId="a8">
    <w:name w:val="Revision"/>
    <w:hidden/>
    <w:uiPriority w:val="99"/>
    <w:semiHidden/>
    <w:rsid w:val="00582891"/>
  </w:style>
  <w:style w:type="paragraph" w:styleId="a9">
    <w:name w:val="Balloon Text"/>
    <w:basedOn w:val="a"/>
    <w:link w:val="aa"/>
    <w:uiPriority w:val="99"/>
    <w:semiHidden/>
    <w:unhideWhenUsed/>
    <w:rsid w:val="001F0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6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澤谷 眞弘</dc:creator>
  <cp:keywords/>
  <dc:description/>
  <cp:lastModifiedBy>新井 清隆</cp:lastModifiedBy>
  <cp:revision>24</cp:revision>
  <cp:lastPrinted>2026-06-24T05:50:00Z</cp:lastPrinted>
  <dcterms:created xsi:type="dcterms:W3CDTF">2026-05-25T08:17:00Z</dcterms:created>
  <dcterms:modified xsi:type="dcterms:W3CDTF">2026-06-24T08:51:00Z</dcterms:modified>
</cp:coreProperties>
</file>