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D6194A" w:rsidRDefault="000C4839" w:rsidP="000C4839">
      <w:pPr>
        <w:jc w:val="center"/>
        <w:rPr>
          <w:sz w:val="28"/>
          <w:szCs w:val="20"/>
        </w:rPr>
      </w:pPr>
    </w:p>
    <w:p w:rsidR="000C4839" w:rsidRPr="009549EB" w:rsidRDefault="000C4839" w:rsidP="000C4839">
      <w:pPr>
        <w:jc w:val="center"/>
        <w:rPr>
          <w:b/>
          <w:sz w:val="40"/>
          <w:szCs w:val="20"/>
        </w:rPr>
      </w:pPr>
      <w:r w:rsidRPr="009549EB">
        <w:rPr>
          <w:rFonts w:hint="eastAsia"/>
          <w:b/>
          <w:sz w:val="40"/>
          <w:szCs w:val="20"/>
        </w:rPr>
        <w:t>和気町</w:t>
      </w:r>
    </w:p>
    <w:p w:rsidR="00A43DA1" w:rsidRPr="00D6194A" w:rsidRDefault="000C4839" w:rsidP="000C4839">
      <w:pPr>
        <w:jc w:val="center"/>
        <w:rPr>
          <w:sz w:val="28"/>
          <w:szCs w:val="20"/>
        </w:rPr>
      </w:pPr>
      <w:r w:rsidRPr="009549EB">
        <w:rPr>
          <w:rFonts w:hint="eastAsia"/>
          <w:b/>
          <w:sz w:val="40"/>
          <w:szCs w:val="20"/>
        </w:rPr>
        <w:t>ソーシャルメディア</w:t>
      </w:r>
      <w:r w:rsidR="00E741D4" w:rsidRPr="009549EB">
        <w:rPr>
          <w:rFonts w:hint="eastAsia"/>
          <w:b/>
          <w:sz w:val="40"/>
          <w:szCs w:val="20"/>
        </w:rPr>
        <w:t>運用</w:t>
      </w:r>
      <w:r w:rsidRPr="009549EB">
        <w:rPr>
          <w:rFonts w:hint="eastAsia"/>
          <w:b/>
          <w:sz w:val="40"/>
          <w:szCs w:val="20"/>
        </w:rPr>
        <w:t>ガイドライン</w:t>
      </w:r>
    </w:p>
    <w:p w:rsidR="000C4839" w:rsidRPr="00D6194A" w:rsidRDefault="000C4839" w:rsidP="000C4839">
      <w:pPr>
        <w:jc w:val="center"/>
        <w:rPr>
          <w:sz w:val="28"/>
          <w:szCs w:val="20"/>
        </w:rPr>
      </w:pPr>
    </w:p>
    <w:p w:rsidR="000C4839" w:rsidRPr="00D6194A" w:rsidRDefault="000C4839" w:rsidP="000C4839">
      <w:pPr>
        <w:jc w:val="center"/>
        <w:rPr>
          <w:sz w:val="28"/>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Default="000C4839" w:rsidP="000C4839">
      <w:pPr>
        <w:jc w:val="center"/>
        <w:rPr>
          <w:sz w:val="20"/>
          <w:szCs w:val="20"/>
        </w:rPr>
      </w:pPr>
    </w:p>
    <w:p w:rsidR="009549EB" w:rsidRDefault="009549EB" w:rsidP="000C4839">
      <w:pPr>
        <w:jc w:val="center"/>
        <w:rPr>
          <w:sz w:val="20"/>
          <w:szCs w:val="20"/>
        </w:rPr>
      </w:pPr>
    </w:p>
    <w:p w:rsidR="009549EB" w:rsidRDefault="009549EB" w:rsidP="000C4839">
      <w:pPr>
        <w:jc w:val="center"/>
        <w:rPr>
          <w:sz w:val="20"/>
          <w:szCs w:val="20"/>
        </w:rPr>
      </w:pPr>
    </w:p>
    <w:p w:rsidR="009549EB" w:rsidRDefault="009549EB" w:rsidP="000C4839">
      <w:pPr>
        <w:jc w:val="center"/>
        <w:rPr>
          <w:sz w:val="20"/>
          <w:szCs w:val="20"/>
        </w:rPr>
      </w:pPr>
    </w:p>
    <w:p w:rsidR="009549EB" w:rsidRDefault="009549EB" w:rsidP="000C4839">
      <w:pPr>
        <w:jc w:val="center"/>
        <w:rPr>
          <w:sz w:val="20"/>
          <w:szCs w:val="20"/>
        </w:rPr>
      </w:pPr>
    </w:p>
    <w:p w:rsidR="009549EB" w:rsidRDefault="009549EB" w:rsidP="000C4839">
      <w:pPr>
        <w:jc w:val="center"/>
        <w:rPr>
          <w:sz w:val="20"/>
          <w:szCs w:val="20"/>
        </w:rPr>
      </w:pPr>
    </w:p>
    <w:p w:rsidR="009549EB" w:rsidRDefault="009549EB" w:rsidP="000C4839">
      <w:pPr>
        <w:jc w:val="center"/>
        <w:rPr>
          <w:sz w:val="20"/>
          <w:szCs w:val="20"/>
        </w:rPr>
      </w:pPr>
    </w:p>
    <w:p w:rsidR="009549EB" w:rsidRPr="00F3089F" w:rsidRDefault="009549EB"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F3089F" w:rsidRDefault="000C4839" w:rsidP="000C4839">
      <w:pPr>
        <w:jc w:val="center"/>
        <w:rPr>
          <w:sz w:val="20"/>
          <w:szCs w:val="20"/>
        </w:rPr>
      </w:pPr>
    </w:p>
    <w:p w:rsidR="000C4839" w:rsidRPr="00D6194A" w:rsidRDefault="000C4839" w:rsidP="000C4839">
      <w:pPr>
        <w:jc w:val="center"/>
        <w:rPr>
          <w:sz w:val="28"/>
          <w:szCs w:val="20"/>
        </w:rPr>
      </w:pPr>
      <w:r w:rsidRPr="00D6194A">
        <w:rPr>
          <w:rFonts w:hint="eastAsia"/>
          <w:sz w:val="28"/>
          <w:szCs w:val="20"/>
        </w:rPr>
        <w:t>平成</w:t>
      </w:r>
      <w:r w:rsidR="009F510B">
        <w:rPr>
          <w:rFonts w:hint="eastAsia"/>
          <w:sz w:val="28"/>
          <w:szCs w:val="20"/>
        </w:rPr>
        <w:t>31</w:t>
      </w:r>
      <w:r w:rsidRPr="00D6194A">
        <w:rPr>
          <w:rFonts w:hint="eastAsia"/>
          <w:sz w:val="28"/>
          <w:szCs w:val="20"/>
        </w:rPr>
        <w:t>年</w:t>
      </w:r>
      <w:r w:rsidR="009F510B">
        <w:rPr>
          <w:rFonts w:hint="eastAsia"/>
          <w:sz w:val="28"/>
          <w:szCs w:val="20"/>
        </w:rPr>
        <w:t>2</w:t>
      </w:r>
      <w:r w:rsidRPr="00D6194A">
        <w:rPr>
          <w:rFonts w:hint="eastAsia"/>
          <w:sz w:val="28"/>
          <w:szCs w:val="20"/>
        </w:rPr>
        <w:t>月</w:t>
      </w:r>
    </w:p>
    <w:p w:rsidR="000C4839" w:rsidRPr="00D6194A" w:rsidRDefault="000C4839" w:rsidP="000C4839">
      <w:pPr>
        <w:jc w:val="center"/>
        <w:rPr>
          <w:sz w:val="28"/>
          <w:szCs w:val="20"/>
        </w:rPr>
      </w:pPr>
      <w:r w:rsidRPr="00D6194A">
        <w:rPr>
          <w:rFonts w:hint="eastAsia"/>
          <w:sz w:val="28"/>
          <w:szCs w:val="20"/>
        </w:rPr>
        <w:t>まち経営課</w:t>
      </w:r>
    </w:p>
    <w:p w:rsidR="000C4839" w:rsidRPr="00D6194A" w:rsidRDefault="000C4839" w:rsidP="000C4839">
      <w:pPr>
        <w:jc w:val="center"/>
        <w:rPr>
          <w:sz w:val="28"/>
          <w:szCs w:val="20"/>
        </w:rPr>
      </w:pPr>
    </w:p>
    <w:p w:rsidR="00F34898" w:rsidRDefault="00F34898" w:rsidP="000C4839">
      <w:pPr>
        <w:jc w:val="left"/>
        <w:rPr>
          <w:sz w:val="20"/>
          <w:szCs w:val="20"/>
        </w:rPr>
      </w:pPr>
    </w:p>
    <w:p w:rsidR="000C4839" w:rsidRPr="00F3089F" w:rsidRDefault="000C4839" w:rsidP="000C4839">
      <w:pPr>
        <w:jc w:val="left"/>
        <w:rPr>
          <w:sz w:val="20"/>
          <w:szCs w:val="20"/>
        </w:rPr>
      </w:pPr>
      <w:r w:rsidRPr="00F3089F">
        <w:rPr>
          <w:rFonts w:hint="eastAsia"/>
          <w:sz w:val="20"/>
          <w:szCs w:val="20"/>
        </w:rPr>
        <w:lastRenderedPageBreak/>
        <w:t>１．はじめに</w:t>
      </w:r>
    </w:p>
    <w:p w:rsidR="000C4839" w:rsidRPr="00F3089F" w:rsidRDefault="000C4839" w:rsidP="000C4839">
      <w:pPr>
        <w:ind w:left="400" w:hangingChars="200" w:hanging="400"/>
        <w:jc w:val="left"/>
        <w:rPr>
          <w:sz w:val="20"/>
          <w:szCs w:val="20"/>
        </w:rPr>
      </w:pPr>
      <w:r w:rsidRPr="00F3089F">
        <w:rPr>
          <w:rFonts w:hint="eastAsia"/>
          <w:sz w:val="20"/>
          <w:szCs w:val="20"/>
        </w:rPr>
        <w:t xml:space="preserve">　　　インターネット上で利用できる、各種の民間ソーシャルメディアサービス（以下、「ソーシャルメディア」という。）の普及は飛躍的に進み、現在ではインターネット空間での情報発信及び情報収集において非常に重要な手段となっています。</w:t>
      </w:r>
    </w:p>
    <w:p w:rsidR="000C4839" w:rsidRPr="00F3089F" w:rsidRDefault="000C4839" w:rsidP="000C4839">
      <w:pPr>
        <w:ind w:left="400" w:hangingChars="200" w:hanging="400"/>
        <w:jc w:val="left"/>
        <w:rPr>
          <w:sz w:val="20"/>
          <w:szCs w:val="20"/>
        </w:rPr>
      </w:pPr>
      <w:r w:rsidRPr="00F3089F">
        <w:rPr>
          <w:rFonts w:hint="eastAsia"/>
          <w:sz w:val="20"/>
          <w:szCs w:val="20"/>
        </w:rPr>
        <w:t xml:space="preserve">　　　和気町においても、ソーシャルメディア上で発信する情報に対するニーズが今後ますます高まり、</w:t>
      </w:r>
      <w:r w:rsidR="00E741D4" w:rsidRPr="00F3089F">
        <w:rPr>
          <w:rFonts w:hint="eastAsia"/>
          <w:sz w:val="20"/>
          <w:szCs w:val="20"/>
        </w:rPr>
        <w:t>和気</w:t>
      </w:r>
      <w:r w:rsidRPr="00F3089F">
        <w:rPr>
          <w:rFonts w:hint="eastAsia"/>
          <w:sz w:val="20"/>
          <w:szCs w:val="20"/>
        </w:rPr>
        <w:t>町が業務としてソーシャルメディアを利用する機会が増えていくことが予想されます。</w:t>
      </w:r>
    </w:p>
    <w:p w:rsidR="00E549A9" w:rsidRPr="00F3089F" w:rsidRDefault="000C4839" w:rsidP="000C4839">
      <w:pPr>
        <w:ind w:left="400" w:hangingChars="200" w:hanging="400"/>
        <w:jc w:val="left"/>
        <w:rPr>
          <w:sz w:val="20"/>
          <w:szCs w:val="20"/>
        </w:rPr>
      </w:pPr>
      <w:r w:rsidRPr="00F3089F">
        <w:rPr>
          <w:rFonts w:hint="eastAsia"/>
          <w:sz w:val="20"/>
          <w:szCs w:val="20"/>
        </w:rPr>
        <w:t xml:space="preserve">　　　ソーシャルメディアには、情報伝達の即時性や双方向</w:t>
      </w:r>
      <w:r w:rsidR="00E549A9" w:rsidRPr="00F3089F">
        <w:rPr>
          <w:rFonts w:hint="eastAsia"/>
          <w:sz w:val="20"/>
          <w:szCs w:val="20"/>
        </w:rPr>
        <w:t>性、高い情報拡散力など多くのメリットがある反面、不正確、不用意な情報の発信を行うことで、予期せず大きな影響や混乱が発生してしまうなどのリスクも存在します。</w:t>
      </w:r>
    </w:p>
    <w:p w:rsidR="000C4839" w:rsidRPr="00F3089F" w:rsidRDefault="00E549A9" w:rsidP="00E549A9">
      <w:pPr>
        <w:ind w:leftChars="200" w:left="420" w:firstLineChars="100" w:firstLine="200"/>
        <w:jc w:val="left"/>
        <w:rPr>
          <w:sz w:val="20"/>
          <w:szCs w:val="20"/>
        </w:rPr>
      </w:pPr>
      <w:r w:rsidRPr="00F3089F">
        <w:rPr>
          <w:rFonts w:hint="eastAsia"/>
          <w:sz w:val="20"/>
          <w:szCs w:val="20"/>
        </w:rPr>
        <w:t>和気町ではソーシャルメディアの特性を正確に理解し、組織として適正に利用</w:t>
      </w:r>
      <w:r w:rsidR="00C8280C" w:rsidRPr="00F3089F">
        <w:rPr>
          <w:rFonts w:hint="eastAsia"/>
          <w:sz w:val="20"/>
          <w:szCs w:val="20"/>
        </w:rPr>
        <w:t>することによって、業務にさらなる付加価値を持たせることが可能と考えます。このため、ソーシャルメディアの持つメリットを最大限に活かし、リスクを最小にとどめるための基本的な考え方や留意点</w:t>
      </w:r>
      <w:r w:rsidR="00E741D4" w:rsidRPr="00F3089F">
        <w:rPr>
          <w:rFonts w:hint="eastAsia"/>
          <w:sz w:val="20"/>
          <w:szCs w:val="20"/>
        </w:rPr>
        <w:t>、運用方法</w:t>
      </w:r>
      <w:r w:rsidR="00C8280C" w:rsidRPr="00F3089F">
        <w:rPr>
          <w:rFonts w:hint="eastAsia"/>
          <w:sz w:val="20"/>
          <w:szCs w:val="20"/>
        </w:rPr>
        <w:t>を記載した、本ガイドラインを策定しました。</w:t>
      </w:r>
    </w:p>
    <w:p w:rsidR="00F15F04" w:rsidRDefault="00F15F04" w:rsidP="00C8280C">
      <w:pPr>
        <w:jc w:val="left"/>
        <w:rPr>
          <w:sz w:val="20"/>
          <w:szCs w:val="20"/>
        </w:rPr>
      </w:pPr>
    </w:p>
    <w:p w:rsidR="00C8280C" w:rsidRPr="00F3089F" w:rsidRDefault="00C8280C" w:rsidP="00C8280C">
      <w:pPr>
        <w:jc w:val="left"/>
        <w:rPr>
          <w:sz w:val="20"/>
          <w:szCs w:val="20"/>
        </w:rPr>
      </w:pPr>
      <w:r w:rsidRPr="00F3089F">
        <w:rPr>
          <w:rFonts w:hint="eastAsia"/>
          <w:sz w:val="20"/>
          <w:szCs w:val="20"/>
        </w:rPr>
        <w:t>２．ガイドラインの適正範囲</w:t>
      </w:r>
    </w:p>
    <w:p w:rsidR="00C8280C" w:rsidRPr="00F3089F" w:rsidRDefault="00C8280C" w:rsidP="00C8280C">
      <w:pPr>
        <w:ind w:left="400" w:hangingChars="200" w:hanging="400"/>
        <w:jc w:val="left"/>
        <w:rPr>
          <w:sz w:val="20"/>
          <w:szCs w:val="20"/>
        </w:rPr>
      </w:pPr>
      <w:r w:rsidRPr="00F3089F">
        <w:rPr>
          <w:rFonts w:hint="eastAsia"/>
          <w:sz w:val="20"/>
          <w:szCs w:val="20"/>
        </w:rPr>
        <w:t xml:space="preserve">　　　このガイドラインは、町職員（非常勤嘱託員及び臨時職員を含む。）が、業務としてソーシャルメディアを利用する場合に適用されます。</w:t>
      </w:r>
    </w:p>
    <w:p w:rsidR="00C8280C" w:rsidRPr="00F3089F" w:rsidRDefault="00C8280C" w:rsidP="00C8280C">
      <w:pPr>
        <w:ind w:left="400" w:hangingChars="200" w:hanging="400"/>
        <w:jc w:val="left"/>
        <w:rPr>
          <w:sz w:val="20"/>
          <w:szCs w:val="20"/>
        </w:rPr>
      </w:pPr>
    </w:p>
    <w:p w:rsidR="00C8280C" w:rsidRPr="00F3089F" w:rsidRDefault="00C8280C" w:rsidP="00C8280C">
      <w:pPr>
        <w:ind w:left="400" w:hangingChars="200" w:hanging="400"/>
        <w:jc w:val="left"/>
        <w:rPr>
          <w:sz w:val="20"/>
          <w:szCs w:val="20"/>
        </w:rPr>
      </w:pPr>
      <w:r w:rsidRPr="00F3089F">
        <w:rPr>
          <w:rFonts w:hint="eastAsia"/>
          <w:sz w:val="20"/>
          <w:szCs w:val="20"/>
        </w:rPr>
        <w:t>３．ソーシャルメディアの定義</w:t>
      </w:r>
    </w:p>
    <w:p w:rsidR="00C8280C" w:rsidRPr="00F3089F" w:rsidRDefault="00C8280C" w:rsidP="00C8280C">
      <w:pPr>
        <w:ind w:left="400" w:hangingChars="200" w:hanging="400"/>
        <w:jc w:val="left"/>
        <w:rPr>
          <w:sz w:val="20"/>
          <w:szCs w:val="20"/>
        </w:rPr>
      </w:pPr>
      <w:r w:rsidRPr="00F3089F">
        <w:rPr>
          <w:rFonts w:hint="eastAsia"/>
          <w:sz w:val="20"/>
          <w:szCs w:val="20"/>
        </w:rPr>
        <w:t xml:space="preserve">　　　主として</w:t>
      </w:r>
      <w:r w:rsidRPr="00F3089F">
        <w:rPr>
          <w:rFonts w:hint="eastAsia"/>
          <w:sz w:val="20"/>
          <w:szCs w:val="20"/>
        </w:rPr>
        <w:t>Facebook</w:t>
      </w:r>
      <w:r w:rsidRPr="00F3089F">
        <w:rPr>
          <w:rFonts w:hint="eastAsia"/>
          <w:sz w:val="20"/>
          <w:szCs w:val="20"/>
        </w:rPr>
        <w:t>、</w:t>
      </w:r>
      <w:r w:rsidRPr="00F3089F">
        <w:rPr>
          <w:rFonts w:hint="eastAsia"/>
          <w:sz w:val="20"/>
          <w:szCs w:val="20"/>
        </w:rPr>
        <w:t>LINE</w:t>
      </w:r>
      <w:r w:rsidRPr="00F3089F">
        <w:rPr>
          <w:rFonts w:hint="eastAsia"/>
          <w:sz w:val="20"/>
          <w:szCs w:val="20"/>
        </w:rPr>
        <w:t>、</w:t>
      </w:r>
      <w:r w:rsidRPr="00F3089F">
        <w:rPr>
          <w:rFonts w:hint="eastAsia"/>
          <w:sz w:val="20"/>
          <w:szCs w:val="20"/>
        </w:rPr>
        <w:t>Twitter</w:t>
      </w:r>
      <w:r w:rsidRPr="00F3089F">
        <w:rPr>
          <w:rFonts w:hint="eastAsia"/>
          <w:sz w:val="20"/>
          <w:szCs w:val="20"/>
        </w:rPr>
        <w:t>、</w:t>
      </w:r>
      <w:r w:rsidRPr="00F3089F">
        <w:rPr>
          <w:rFonts w:hint="eastAsia"/>
          <w:sz w:val="20"/>
          <w:szCs w:val="20"/>
        </w:rPr>
        <w:t>Instagram</w:t>
      </w:r>
      <w:r w:rsidRPr="00F3089F">
        <w:rPr>
          <w:rFonts w:hint="eastAsia"/>
          <w:sz w:val="20"/>
          <w:szCs w:val="20"/>
        </w:rPr>
        <w:t>など、インターネット上のサービスを利用して、双方向で情報のやりとりを行うことができる情報伝達媒体をいいます。</w:t>
      </w:r>
    </w:p>
    <w:p w:rsidR="00C8280C" w:rsidRPr="00F3089F" w:rsidRDefault="00C8280C" w:rsidP="00C8280C">
      <w:pPr>
        <w:ind w:left="400" w:hangingChars="200" w:hanging="400"/>
        <w:jc w:val="left"/>
        <w:rPr>
          <w:sz w:val="20"/>
          <w:szCs w:val="20"/>
        </w:rPr>
      </w:pPr>
    </w:p>
    <w:p w:rsidR="00C8280C" w:rsidRPr="00F3089F" w:rsidRDefault="00C8280C" w:rsidP="00C8280C">
      <w:pPr>
        <w:ind w:left="400" w:hangingChars="200" w:hanging="400"/>
        <w:jc w:val="left"/>
        <w:rPr>
          <w:sz w:val="20"/>
          <w:szCs w:val="20"/>
        </w:rPr>
      </w:pPr>
      <w:r w:rsidRPr="00F3089F">
        <w:rPr>
          <w:rFonts w:hint="eastAsia"/>
          <w:sz w:val="20"/>
          <w:szCs w:val="20"/>
        </w:rPr>
        <w:t>４．ソーシャルメディア利用の基本原則</w:t>
      </w:r>
    </w:p>
    <w:p w:rsidR="00C8280C" w:rsidRPr="00F3089F" w:rsidRDefault="00C8280C" w:rsidP="00C8280C">
      <w:pPr>
        <w:ind w:left="400" w:hangingChars="200" w:hanging="400"/>
        <w:jc w:val="left"/>
        <w:rPr>
          <w:sz w:val="20"/>
          <w:szCs w:val="20"/>
        </w:rPr>
      </w:pPr>
      <w:r w:rsidRPr="00F3089F">
        <w:rPr>
          <w:rFonts w:hint="eastAsia"/>
          <w:sz w:val="20"/>
          <w:szCs w:val="20"/>
        </w:rPr>
        <w:t xml:space="preserve">　（１）組織としての利用</w:t>
      </w:r>
    </w:p>
    <w:p w:rsidR="00C8280C" w:rsidRPr="00F3089F" w:rsidRDefault="00C8280C" w:rsidP="00C8280C">
      <w:pPr>
        <w:ind w:left="400" w:hangingChars="200" w:hanging="400"/>
        <w:jc w:val="left"/>
        <w:rPr>
          <w:sz w:val="20"/>
          <w:szCs w:val="20"/>
        </w:rPr>
      </w:pPr>
      <w:r w:rsidRPr="00F3089F">
        <w:rPr>
          <w:rFonts w:hint="eastAsia"/>
          <w:sz w:val="20"/>
          <w:szCs w:val="20"/>
        </w:rPr>
        <w:t xml:space="preserve">　　　町の業務としてソーシャルメディアを</w:t>
      </w:r>
      <w:r w:rsidR="004B131F" w:rsidRPr="00F3089F">
        <w:rPr>
          <w:rFonts w:hint="eastAsia"/>
          <w:sz w:val="20"/>
          <w:szCs w:val="20"/>
        </w:rPr>
        <w:t>利用する際は、課または室などの所属単位による組織として責任を持って利用してください。</w:t>
      </w:r>
    </w:p>
    <w:p w:rsidR="004B131F" w:rsidRPr="00F3089F" w:rsidRDefault="004B131F" w:rsidP="00C8280C">
      <w:pPr>
        <w:ind w:left="400" w:hangingChars="200" w:hanging="400"/>
        <w:jc w:val="left"/>
        <w:rPr>
          <w:sz w:val="20"/>
          <w:szCs w:val="20"/>
        </w:rPr>
      </w:pPr>
      <w:r w:rsidRPr="00F3089F">
        <w:rPr>
          <w:rFonts w:hint="eastAsia"/>
          <w:sz w:val="20"/>
          <w:szCs w:val="20"/>
        </w:rPr>
        <w:t xml:space="preserve">　（２）法令等の遵守</w:t>
      </w:r>
    </w:p>
    <w:p w:rsidR="004B131F" w:rsidRPr="00F3089F" w:rsidRDefault="004B131F" w:rsidP="00C8280C">
      <w:pPr>
        <w:ind w:left="400" w:hangingChars="200" w:hanging="400"/>
        <w:jc w:val="left"/>
        <w:rPr>
          <w:sz w:val="20"/>
          <w:szCs w:val="20"/>
        </w:rPr>
      </w:pPr>
      <w:r w:rsidRPr="00F3089F">
        <w:rPr>
          <w:rFonts w:hint="eastAsia"/>
          <w:sz w:val="20"/>
          <w:szCs w:val="20"/>
        </w:rPr>
        <w:t xml:space="preserve">　　　地方公務</w:t>
      </w:r>
      <w:r w:rsidR="00E9223D">
        <w:rPr>
          <w:rFonts w:hint="eastAsia"/>
          <w:sz w:val="20"/>
          <w:szCs w:val="20"/>
        </w:rPr>
        <w:t>員法を始めとする関係法令、和気町個人保護条例、和気町職員服務規定</w:t>
      </w:r>
      <w:r w:rsidRPr="00F3089F">
        <w:rPr>
          <w:rFonts w:hint="eastAsia"/>
          <w:sz w:val="20"/>
          <w:szCs w:val="20"/>
        </w:rPr>
        <w:t>、和気町情報セキュリティーポリシー等を遵守してください。</w:t>
      </w:r>
    </w:p>
    <w:p w:rsidR="004B131F" w:rsidRPr="00F3089F" w:rsidRDefault="004B131F" w:rsidP="00C8280C">
      <w:pPr>
        <w:ind w:left="400" w:hangingChars="200" w:hanging="400"/>
        <w:jc w:val="left"/>
        <w:rPr>
          <w:sz w:val="20"/>
          <w:szCs w:val="20"/>
        </w:rPr>
      </w:pPr>
      <w:r w:rsidRPr="00F3089F">
        <w:rPr>
          <w:rFonts w:hint="eastAsia"/>
          <w:sz w:val="20"/>
          <w:szCs w:val="20"/>
        </w:rPr>
        <w:t xml:space="preserve">　　　著作権等の知的財産、肖像権、プライバシー権、個人情報保護等に十分に留意してください。</w:t>
      </w:r>
    </w:p>
    <w:p w:rsidR="004B131F" w:rsidRPr="00F3089F" w:rsidRDefault="004B131F" w:rsidP="00C8280C">
      <w:pPr>
        <w:ind w:left="400" w:hangingChars="200" w:hanging="400"/>
        <w:jc w:val="left"/>
        <w:rPr>
          <w:sz w:val="20"/>
          <w:szCs w:val="20"/>
        </w:rPr>
      </w:pPr>
      <w:r w:rsidRPr="00F3089F">
        <w:rPr>
          <w:rFonts w:hint="eastAsia"/>
          <w:sz w:val="20"/>
          <w:szCs w:val="20"/>
        </w:rPr>
        <w:t xml:space="preserve">　（３）正確な情報発信</w:t>
      </w:r>
    </w:p>
    <w:p w:rsidR="004B131F" w:rsidRPr="00F3089F" w:rsidRDefault="004B131F" w:rsidP="00C8280C">
      <w:pPr>
        <w:ind w:left="400" w:hangingChars="200" w:hanging="400"/>
        <w:jc w:val="left"/>
        <w:rPr>
          <w:sz w:val="20"/>
          <w:szCs w:val="20"/>
        </w:rPr>
      </w:pPr>
      <w:r w:rsidRPr="00F3089F">
        <w:rPr>
          <w:rFonts w:hint="eastAsia"/>
          <w:sz w:val="20"/>
          <w:szCs w:val="20"/>
        </w:rPr>
        <w:t xml:space="preserve">　　　ソーシャルメディアへ情報を発信する際は、正確な記述を心掛け、誤解を招かない表現をするよう留意してください。</w:t>
      </w:r>
    </w:p>
    <w:p w:rsidR="004B131F" w:rsidRPr="00F3089F" w:rsidRDefault="004B131F" w:rsidP="00C8280C">
      <w:pPr>
        <w:ind w:left="400" w:hangingChars="200" w:hanging="400"/>
        <w:jc w:val="left"/>
        <w:rPr>
          <w:sz w:val="20"/>
          <w:szCs w:val="20"/>
        </w:rPr>
      </w:pPr>
      <w:r w:rsidRPr="00F3089F">
        <w:rPr>
          <w:rFonts w:hint="eastAsia"/>
          <w:sz w:val="20"/>
          <w:szCs w:val="20"/>
        </w:rPr>
        <w:t xml:space="preserve">　（４）誠実な対応</w:t>
      </w:r>
    </w:p>
    <w:p w:rsidR="004B131F" w:rsidRPr="00F3089F" w:rsidRDefault="004B131F" w:rsidP="00C8280C">
      <w:pPr>
        <w:ind w:left="400" w:hangingChars="200" w:hanging="400"/>
        <w:jc w:val="left"/>
        <w:rPr>
          <w:sz w:val="20"/>
          <w:szCs w:val="20"/>
        </w:rPr>
      </w:pPr>
      <w:r w:rsidRPr="00F3089F">
        <w:rPr>
          <w:rFonts w:hint="eastAsia"/>
          <w:sz w:val="20"/>
          <w:szCs w:val="20"/>
        </w:rPr>
        <w:t xml:space="preserve">　　　ソーシャルメディア上のコミュニティの一員として参加していることを意識し、情報発信やコミュニケーションにおいて誠実な対応を心掛けてください。</w:t>
      </w:r>
    </w:p>
    <w:p w:rsidR="004B131F" w:rsidRPr="00F3089F" w:rsidRDefault="004B131F" w:rsidP="00C8280C">
      <w:pPr>
        <w:ind w:left="400" w:hangingChars="200" w:hanging="400"/>
        <w:jc w:val="left"/>
        <w:rPr>
          <w:sz w:val="20"/>
          <w:szCs w:val="20"/>
        </w:rPr>
      </w:pPr>
    </w:p>
    <w:p w:rsidR="004B131F" w:rsidRPr="00F3089F" w:rsidRDefault="00052F81" w:rsidP="009637D5">
      <w:pPr>
        <w:ind w:firstLineChars="100" w:firstLine="200"/>
        <w:jc w:val="left"/>
        <w:rPr>
          <w:sz w:val="20"/>
          <w:szCs w:val="20"/>
        </w:rPr>
      </w:pPr>
      <w:r w:rsidRPr="00F3089F">
        <w:rPr>
          <w:rFonts w:hint="eastAsia"/>
          <w:sz w:val="20"/>
          <w:szCs w:val="20"/>
        </w:rPr>
        <w:t>（５）禁止事項</w:t>
      </w:r>
    </w:p>
    <w:p w:rsidR="00052F81" w:rsidRPr="00F3089F" w:rsidRDefault="00052F81" w:rsidP="00052F81">
      <w:pPr>
        <w:ind w:leftChars="100" w:left="410" w:hangingChars="100" w:hanging="200"/>
        <w:jc w:val="left"/>
        <w:rPr>
          <w:sz w:val="20"/>
          <w:szCs w:val="20"/>
        </w:rPr>
      </w:pPr>
      <w:r w:rsidRPr="00F3089F">
        <w:rPr>
          <w:rFonts w:hint="eastAsia"/>
          <w:sz w:val="20"/>
          <w:szCs w:val="20"/>
        </w:rPr>
        <w:t xml:space="preserve">　　ソーシャルメディア上に、次に該当する内容の情報を掲載してはいけません。</w:t>
      </w:r>
    </w:p>
    <w:p w:rsidR="00052F81" w:rsidRPr="00F3089F" w:rsidRDefault="00052F81" w:rsidP="00052F81">
      <w:pPr>
        <w:ind w:leftChars="100" w:left="410" w:hangingChars="100" w:hanging="200"/>
        <w:jc w:val="left"/>
        <w:rPr>
          <w:sz w:val="20"/>
          <w:szCs w:val="20"/>
        </w:rPr>
      </w:pPr>
      <w:r w:rsidRPr="00F3089F">
        <w:rPr>
          <w:rFonts w:hint="eastAsia"/>
          <w:sz w:val="20"/>
          <w:szCs w:val="20"/>
        </w:rPr>
        <w:t xml:space="preserve">　ア　法令に違反する、又はそれらの行為を煽る内容</w:t>
      </w:r>
    </w:p>
    <w:p w:rsidR="00052F81" w:rsidRPr="00F3089F" w:rsidRDefault="00052F81" w:rsidP="00052F81">
      <w:pPr>
        <w:ind w:leftChars="100" w:left="410" w:hangingChars="100" w:hanging="200"/>
        <w:jc w:val="left"/>
        <w:rPr>
          <w:sz w:val="20"/>
          <w:szCs w:val="20"/>
        </w:rPr>
      </w:pPr>
      <w:r w:rsidRPr="00F3089F">
        <w:rPr>
          <w:rFonts w:hint="eastAsia"/>
          <w:sz w:val="20"/>
          <w:szCs w:val="20"/>
        </w:rPr>
        <w:t xml:space="preserve">　イ　他者を差別、中傷、侮蔑し、又はそれらを助長させる内容</w:t>
      </w:r>
    </w:p>
    <w:p w:rsidR="00052F81" w:rsidRPr="00F3089F" w:rsidRDefault="00052F81" w:rsidP="00052F81">
      <w:pPr>
        <w:ind w:leftChars="100" w:left="410" w:hangingChars="100" w:hanging="200"/>
        <w:jc w:val="left"/>
        <w:rPr>
          <w:sz w:val="20"/>
          <w:szCs w:val="20"/>
        </w:rPr>
      </w:pPr>
      <w:r w:rsidRPr="00F3089F">
        <w:rPr>
          <w:rFonts w:hint="eastAsia"/>
          <w:sz w:val="20"/>
          <w:szCs w:val="20"/>
        </w:rPr>
        <w:t xml:space="preserve">　ウ　事実と異なる内容</w:t>
      </w:r>
    </w:p>
    <w:p w:rsidR="00052F81" w:rsidRPr="00F3089F" w:rsidRDefault="00052F81" w:rsidP="00052F81">
      <w:pPr>
        <w:ind w:leftChars="100" w:left="410" w:hangingChars="100" w:hanging="200"/>
        <w:jc w:val="left"/>
        <w:rPr>
          <w:sz w:val="20"/>
          <w:szCs w:val="20"/>
        </w:rPr>
      </w:pPr>
      <w:r w:rsidRPr="00F3089F">
        <w:rPr>
          <w:rFonts w:hint="eastAsia"/>
          <w:sz w:val="20"/>
          <w:szCs w:val="20"/>
        </w:rPr>
        <w:t xml:space="preserve">　エ　ネットワーク上での自由な情報交換を妨げようとする内容</w:t>
      </w:r>
    </w:p>
    <w:p w:rsidR="00052F81" w:rsidRPr="00F3089F" w:rsidRDefault="00052F81" w:rsidP="00052F81">
      <w:pPr>
        <w:ind w:leftChars="100" w:left="410" w:hangingChars="100" w:hanging="200"/>
        <w:jc w:val="left"/>
        <w:rPr>
          <w:sz w:val="20"/>
          <w:szCs w:val="20"/>
        </w:rPr>
      </w:pPr>
      <w:r w:rsidRPr="00F3089F">
        <w:rPr>
          <w:rFonts w:hint="eastAsia"/>
          <w:sz w:val="20"/>
          <w:szCs w:val="20"/>
        </w:rPr>
        <w:t xml:space="preserve">　オ　閲覧者に損害を与える恐れのあるサイト等に関する内容</w:t>
      </w:r>
    </w:p>
    <w:p w:rsidR="00052F81" w:rsidRPr="00F3089F" w:rsidRDefault="00052F81" w:rsidP="00052F81">
      <w:pPr>
        <w:ind w:leftChars="100" w:left="410" w:hangingChars="100" w:hanging="200"/>
        <w:jc w:val="left"/>
        <w:rPr>
          <w:sz w:val="20"/>
          <w:szCs w:val="20"/>
        </w:rPr>
      </w:pPr>
      <w:r w:rsidRPr="00F3089F">
        <w:rPr>
          <w:rFonts w:hint="eastAsia"/>
          <w:sz w:val="20"/>
          <w:szCs w:val="20"/>
        </w:rPr>
        <w:t xml:space="preserve">　カ　その他、公序良俗に反する内容</w:t>
      </w:r>
    </w:p>
    <w:p w:rsidR="00052F81" w:rsidRPr="00F3089F" w:rsidRDefault="00052F81" w:rsidP="00052F81">
      <w:pPr>
        <w:ind w:leftChars="100" w:left="410" w:hangingChars="100" w:hanging="200"/>
        <w:jc w:val="left"/>
        <w:rPr>
          <w:sz w:val="20"/>
          <w:szCs w:val="20"/>
        </w:rPr>
      </w:pPr>
      <w:r w:rsidRPr="00F3089F">
        <w:rPr>
          <w:rFonts w:hint="eastAsia"/>
          <w:sz w:val="20"/>
          <w:szCs w:val="20"/>
        </w:rPr>
        <w:t xml:space="preserve">　　なお、掲載後に内容と異なる事実が判明した場合は、訂正情報の掲載を速やかに行ってください。</w:t>
      </w:r>
    </w:p>
    <w:p w:rsidR="00052F81" w:rsidRPr="00F3089F" w:rsidRDefault="00052F81" w:rsidP="00052F81">
      <w:pPr>
        <w:ind w:leftChars="100" w:left="410" w:hangingChars="100" w:hanging="200"/>
        <w:jc w:val="left"/>
        <w:rPr>
          <w:sz w:val="20"/>
          <w:szCs w:val="20"/>
        </w:rPr>
      </w:pPr>
    </w:p>
    <w:p w:rsidR="00052F81" w:rsidRPr="00F3089F" w:rsidRDefault="00052F81" w:rsidP="00052F81">
      <w:pPr>
        <w:ind w:leftChars="100" w:left="410" w:hangingChars="100" w:hanging="200"/>
        <w:jc w:val="left"/>
        <w:rPr>
          <w:sz w:val="20"/>
          <w:szCs w:val="20"/>
        </w:rPr>
      </w:pPr>
      <w:r w:rsidRPr="00F3089F">
        <w:rPr>
          <w:rFonts w:hint="eastAsia"/>
          <w:sz w:val="20"/>
          <w:szCs w:val="20"/>
        </w:rPr>
        <w:t>５．業務としてソーシャルメディアを利用する際の手順</w:t>
      </w:r>
    </w:p>
    <w:p w:rsidR="00052F81" w:rsidRPr="00F3089F" w:rsidRDefault="00052F81" w:rsidP="00052F81">
      <w:pPr>
        <w:ind w:leftChars="100" w:left="410" w:hangingChars="100" w:hanging="200"/>
        <w:jc w:val="left"/>
        <w:rPr>
          <w:sz w:val="20"/>
          <w:szCs w:val="20"/>
        </w:rPr>
      </w:pPr>
      <w:r w:rsidRPr="00F3089F">
        <w:rPr>
          <w:rFonts w:hint="eastAsia"/>
          <w:sz w:val="20"/>
          <w:szCs w:val="20"/>
        </w:rPr>
        <w:t>（１）アカウントの取得</w:t>
      </w:r>
    </w:p>
    <w:p w:rsidR="005B6A98" w:rsidRPr="00F3089F" w:rsidRDefault="00052F81" w:rsidP="005B6A98">
      <w:pPr>
        <w:ind w:leftChars="100" w:left="410" w:hangingChars="100" w:hanging="200"/>
        <w:jc w:val="left"/>
        <w:rPr>
          <w:sz w:val="20"/>
          <w:szCs w:val="20"/>
        </w:rPr>
      </w:pPr>
      <w:r w:rsidRPr="00F3089F">
        <w:rPr>
          <w:rFonts w:hint="eastAsia"/>
          <w:sz w:val="20"/>
          <w:szCs w:val="20"/>
        </w:rPr>
        <w:t xml:space="preserve">　</w:t>
      </w:r>
      <w:r w:rsidR="005B6A98" w:rsidRPr="00F3089F">
        <w:rPr>
          <w:rFonts w:hint="eastAsia"/>
          <w:sz w:val="20"/>
          <w:szCs w:val="20"/>
        </w:rPr>
        <w:t xml:space="preserve">　</w:t>
      </w:r>
      <w:r w:rsidR="004D48E1" w:rsidRPr="00F3089F">
        <w:rPr>
          <w:rFonts w:hint="eastAsia"/>
          <w:sz w:val="20"/>
          <w:szCs w:val="20"/>
        </w:rPr>
        <w:t>管理者権限についてはまち経営課で所有し、利用の想定される組織（課、室</w:t>
      </w:r>
      <w:r w:rsidR="005B6A98" w:rsidRPr="00F3089F">
        <w:rPr>
          <w:rFonts w:hint="eastAsia"/>
          <w:sz w:val="20"/>
          <w:szCs w:val="20"/>
        </w:rPr>
        <w:t>など</w:t>
      </w:r>
      <w:r w:rsidR="004D48E1" w:rsidRPr="00F3089F">
        <w:rPr>
          <w:rFonts w:hint="eastAsia"/>
          <w:sz w:val="20"/>
          <w:szCs w:val="20"/>
        </w:rPr>
        <w:t>）には編集者としての権限を各組織の</w:t>
      </w:r>
      <w:r w:rsidR="00A43DA1">
        <w:rPr>
          <w:rFonts w:hint="eastAsia"/>
          <w:sz w:val="20"/>
          <w:szCs w:val="20"/>
        </w:rPr>
        <w:t>ソーシャルメディア</w:t>
      </w:r>
      <w:r w:rsidR="00D6194A">
        <w:rPr>
          <w:rFonts w:hint="eastAsia"/>
          <w:sz w:val="20"/>
          <w:szCs w:val="20"/>
        </w:rPr>
        <w:t>担当者に付与</w:t>
      </w:r>
      <w:r w:rsidR="00C8441F" w:rsidRPr="00F3089F">
        <w:rPr>
          <w:rFonts w:hint="eastAsia"/>
          <w:sz w:val="20"/>
          <w:szCs w:val="20"/>
        </w:rPr>
        <w:t>することとします</w:t>
      </w:r>
      <w:r w:rsidR="004D48E1" w:rsidRPr="00F3089F">
        <w:rPr>
          <w:rFonts w:hint="eastAsia"/>
          <w:sz w:val="20"/>
          <w:szCs w:val="20"/>
        </w:rPr>
        <w:t>。</w:t>
      </w:r>
    </w:p>
    <w:p w:rsidR="005B6A98" w:rsidRPr="00F3089F" w:rsidRDefault="005B6A98" w:rsidP="005B6A98">
      <w:pPr>
        <w:ind w:leftChars="100" w:left="410" w:hangingChars="100" w:hanging="200"/>
        <w:jc w:val="left"/>
        <w:rPr>
          <w:sz w:val="20"/>
          <w:szCs w:val="20"/>
        </w:rPr>
      </w:pPr>
      <w:r w:rsidRPr="00F3089F">
        <w:rPr>
          <w:rFonts w:hint="eastAsia"/>
          <w:sz w:val="20"/>
          <w:szCs w:val="20"/>
        </w:rPr>
        <w:t>（２）運用方針の策定</w:t>
      </w:r>
      <w:bookmarkStart w:id="0" w:name="_GoBack"/>
      <w:bookmarkEnd w:id="0"/>
    </w:p>
    <w:p w:rsidR="005B6A98" w:rsidRPr="00F3089F" w:rsidRDefault="005B6A98" w:rsidP="005B6A98">
      <w:pPr>
        <w:ind w:leftChars="100" w:left="410" w:hangingChars="100" w:hanging="200"/>
        <w:jc w:val="left"/>
        <w:rPr>
          <w:sz w:val="20"/>
          <w:szCs w:val="20"/>
        </w:rPr>
      </w:pPr>
      <w:r w:rsidRPr="00F3089F">
        <w:rPr>
          <w:rFonts w:hint="eastAsia"/>
          <w:sz w:val="20"/>
          <w:szCs w:val="20"/>
        </w:rPr>
        <w:t xml:space="preserve">　　</w:t>
      </w:r>
      <w:r w:rsidR="00077A39" w:rsidRPr="00F3089F">
        <w:rPr>
          <w:rFonts w:hint="eastAsia"/>
          <w:sz w:val="20"/>
          <w:szCs w:val="20"/>
        </w:rPr>
        <w:t>ソ</w:t>
      </w:r>
      <w:r w:rsidR="00B93D0C" w:rsidRPr="00F3089F">
        <w:rPr>
          <w:rFonts w:hint="eastAsia"/>
          <w:sz w:val="20"/>
          <w:szCs w:val="20"/>
        </w:rPr>
        <w:t>ーシャルメディアの運用を統括するまち経営課にて</w:t>
      </w:r>
      <w:r w:rsidR="00531CB1">
        <w:rPr>
          <w:rFonts w:hint="eastAsia"/>
          <w:sz w:val="20"/>
          <w:szCs w:val="20"/>
        </w:rPr>
        <w:t>、</w:t>
      </w:r>
      <w:r w:rsidR="00096BB2" w:rsidRPr="00F3089F">
        <w:rPr>
          <w:rFonts w:hint="eastAsia"/>
          <w:sz w:val="20"/>
          <w:szCs w:val="20"/>
        </w:rPr>
        <w:t>以下の</w:t>
      </w:r>
      <w:r w:rsidR="00B93D0C" w:rsidRPr="00F3089F">
        <w:rPr>
          <w:rFonts w:hint="eastAsia"/>
          <w:sz w:val="20"/>
          <w:szCs w:val="20"/>
        </w:rPr>
        <w:t>運用方針を策定します</w:t>
      </w:r>
      <w:r w:rsidR="00077A39" w:rsidRPr="00F3089F">
        <w:rPr>
          <w:rFonts w:hint="eastAsia"/>
          <w:sz w:val="20"/>
          <w:szCs w:val="20"/>
        </w:rPr>
        <w:t>。</w:t>
      </w:r>
    </w:p>
    <w:tbl>
      <w:tblPr>
        <w:tblStyle w:val="a5"/>
        <w:tblW w:w="7938" w:type="dxa"/>
        <w:tblInd w:w="534" w:type="dxa"/>
        <w:tblLook w:val="04A0" w:firstRow="1" w:lastRow="0" w:firstColumn="1" w:lastColumn="0" w:noHBand="0" w:noVBand="1"/>
      </w:tblPr>
      <w:tblGrid>
        <w:gridCol w:w="2939"/>
        <w:gridCol w:w="4999"/>
      </w:tblGrid>
      <w:tr w:rsidR="00AC112F" w:rsidRPr="00F3089F" w:rsidTr="00510320">
        <w:tc>
          <w:tcPr>
            <w:tcW w:w="2939" w:type="dxa"/>
          </w:tcPr>
          <w:p w:rsidR="00AC112F" w:rsidRPr="00F3089F" w:rsidRDefault="00AC112F" w:rsidP="009B2550">
            <w:pPr>
              <w:tabs>
                <w:tab w:val="left" w:pos="2410"/>
              </w:tabs>
              <w:ind w:leftChars="15" w:left="427" w:hangingChars="198" w:hanging="396"/>
              <w:jc w:val="left"/>
              <w:rPr>
                <w:sz w:val="20"/>
                <w:szCs w:val="20"/>
              </w:rPr>
            </w:pPr>
            <w:r w:rsidRPr="00F3089F">
              <w:rPr>
                <w:rFonts w:hint="eastAsia"/>
                <w:sz w:val="20"/>
                <w:szCs w:val="20"/>
              </w:rPr>
              <w:t>利用するソーシャルメディア</w:t>
            </w:r>
          </w:p>
        </w:tc>
        <w:tc>
          <w:tcPr>
            <w:tcW w:w="4999" w:type="dxa"/>
          </w:tcPr>
          <w:p w:rsidR="00AC112F" w:rsidRPr="00F3089F" w:rsidRDefault="009B2550" w:rsidP="00AC112F">
            <w:pPr>
              <w:tabs>
                <w:tab w:val="left" w:pos="2410"/>
              </w:tabs>
              <w:jc w:val="left"/>
              <w:rPr>
                <w:sz w:val="20"/>
                <w:szCs w:val="20"/>
              </w:rPr>
            </w:pPr>
            <w:r w:rsidRPr="00F3089F">
              <w:rPr>
                <w:rFonts w:hint="eastAsia"/>
                <w:sz w:val="20"/>
                <w:szCs w:val="20"/>
              </w:rPr>
              <w:t>Facebook</w:t>
            </w:r>
            <w:r w:rsidRPr="00F3089F">
              <w:rPr>
                <w:rFonts w:hint="eastAsia"/>
                <w:sz w:val="20"/>
                <w:szCs w:val="20"/>
              </w:rPr>
              <w:t>、</w:t>
            </w:r>
            <w:r w:rsidRPr="00F3089F">
              <w:rPr>
                <w:rFonts w:hint="eastAsia"/>
                <w:sz w:val="20"/>
                <w:szCs w:val="20"/>
              </w:rPr>
              <w:t>LINE</w:t>
            </w:r>
          </w:p>
        </w:tc>
      </w:tr>
      <w:tr w:rsidR="009B2550" w:rsidRPr="00F3089F" w:rsidTr="00510320">
        <w:tc>
          <w:tcPr>
            <w:tcW w:w="2939" w:type="dxa"/>
          </w:tcPr>
          <w:p w:rsidR="009B2550" w:rsidRPr="00F3089F" w:rsidRDefault="009B2550" w:rsidP="009B2550">
            <w:pPr>
              <w:tabs>
                <w:tab w:val="left" w:pos="2410"/>
              </w:tabs>
              <w:ind w:leftChars="15" w:left="427" w:hangingChars="198" w:hanging="396"/>
              <w:jc w:val="left"/>
              <w:rPr>
                <w:sz w:val="20"/>
                <w:szCs w:val="20"/>
              </w:rPr>
            </w:pPr>
            <w:r w:rsidRPr="00F3089F">
              <w:rPr>
                <w:rFonts w:hint="eastAsia"/>
                <w:sz w:val="20"/>
                <w:szCs w:val="20"/>
              </w:rPr>
              <w:t>アカウント名</w:t>
            </w:r>
            <w:r w:rsidR="0027739C">
              <w:rPr>
                <w:rFonts w:hint="eastAsia"/>
                <w:sz w:val="20"/>
                <w:szCs w:val="20"/>
              </w:rPr>
              <w:t xml:space="preserve">　</w:t>
            </w:r>
            <w:r w:rsidRPr="00F3089F">
              <w:rPr>
                <w:rFonts w:hint="eastAsia"/>
                <w:sz w:val="20"/>
                <w:szCs w:val="20"/>
              </w:rPr>
              <w:t>URL</w:t>
            </w:r>
          </w:p>
        </w:tc>
        <w:tc>
          <w:tcPr>
            <w:tcW w:w="4999" w:type="dxa"/>
          </w:tcPr>
          <w:p w:rsidR="009B2550" w:rsidRDefault="00561775" w:rsidP="00AC112F">
            <w:pPr>
              <w:tabs>
                <w:tab w:val="left" w:pos="2410"/>
              </w:tabs>
              <w:jc w:val="left"/>
              <w:rPr>
                <w:sz w:val="20"/>
                <w:szCs w:val="20"/>
              </w:rPr>
            </w:pPr>
            <w:r>
              <w:rPr>
                <w:rFonts w:hint="eastAsia"/>
                <w:sz w:val="20"/>
                <w:szCs w:val="20"/>
              </w:rPr>
              <w:t>Fb</w:t>
            </w:r>
            <w:r>
              <w:rPr>
                <w:rFonts w:hint="eastAsia"/>
                <w:sz w:val="20"/>
                <w:szCs w:val="20"/>
              </w:rPr>
              <w:t>：和気町</w:t>
            </w:r>
            <w:r w:rsidR="0027739C">
              <w:rPr>
                <w:rFonts w:hint="eastAsia"/>
                <w:sz w:val="20"/>
                <w:szCs w:val="20"/>
              </w:rPr>
              <w:t xml:space="preserve">　</w:t>
            </w:r>
            <w:r>
              <w:rPr>
                <w:rFonts w:hint="eastAsia"/>
                <w:sz w:val="20"/>
                <w:szCs w:val="20"/>
              </w:rPr>
              <w:t>https//facebook.com/</w:t>
            </w:r>
            <w:proofErr w:type="spellStart"/>
            <w:r>
              <w:rPr>
                <w:rFonts w:hint="eastAsia"/>
                <w:sz w:val="20"/>
                <w:szCs w:val="20"/>
              </w:rPr>
              <w:t>town.wake</w:t>
            </w:r>
            <w:proofErr w:type="spellEnd"/>
            <w:r>
              <w:rPr>
                <w:rFonts w:hint="eastAsia"/>
                <w:sz w:val="20"/>
                <w:szCs w:val="20"/>
              </w:rPr>
              <w:t>/</w:t>
            </w:r>
          </w:p>
          <w:p w:rsidR="00C8441F" w:rsidRDefault="00561775" w:rsidP="00AC112F">
            <w:pPr>
              <w:tabs>
                <w:tab w:val="left" w:pos="2410"/>
              </w:tabs>
              <w:jc w:val="left"/>
              <w:rPr>
                <w:sz w:val="20"/>
                <w:szCs w:val="20"/>
              </w:rPr>
            </w:pPr>
            <w:r>
              <w:rPr>
                <w:rFonts w:hint="eastAsia"/>
                <w:sz w:val="20"/>
                <w:szCs w:val="20"/>
              </w:rPr>
              <w:t>LINE</w:t>
            </w:r>
            <w:r>
              <w:rPr>
                <w:rFonts w:hint="eastAsia"/>
                <w:sz w:val="20"/>
                <w:szCs w:val="20"/>
              </w:rPr>
              <w:t>：わけまろくんの部屋</w:t>
            </w:r>
            <w:r w:rsidR="0027739C">
              <w:rPr>
                <w:rFonts w:hint="eastAsia"/>
                <w:sz w:val="20"/>
                <w:szCs w:val="20"/>
              </w:rPr>
              <w:t xml:space="preserve">　</w:t>
            </w:r>
            <w:r w:rsidR="0027739C" w:rsidRPr="0027739C">
              <w:rPr>
                <w:sz w:val="20"/>
                <w:szCs w:val="20"/>
              </w:rPr>
              <w:t>https://waketown-wake-okayama-jp.com/webchat/</w:t>
            </w:r>
          </w:p>
          <w:p w:rsidR="00FE730C" w:rsidRPr="00F3089F" w:rsidRDefault="00FE730C" w:rsidP="00AC112F">
            <w:pPr>
              <w:tabs>
                <w:tab w:val="left" w:pos="2410"/>
              </w:tabs>
              <w:jc w:val="left"/>
              <w:rPr>
                <w:sz w:val="20"/>
                <w:szCs w:val="20"/>
              </w:rPr>
            </w:pPr>
            <w:r w:rsidRPr="002740DD">
              <w:rPr>
                <w:sz w:val="20"/>
                <w:szCs w:val="20"/>
              </w:rPr>
              <w:t>Instagram</w:t>
            </w:r>
            <w:r w:rsidRPr="002740DD">
              <w:rPr>
                <w:rFonts w:hint="eastAsia"/>
                <w:sz w:val="20"/>
                <w:szCs w:val="20"/>
              </w:rPr>
              <w:t>：</w:t>
            </w:r>
            <w:proofErr w:type="spellStart"/>
            <w:r w:rsidR="002740DD" w:rsidRPr="002740DD">
              <w:rPr>
                <w:rFonts w:hint="eastAsia"/>
                <w:sz w:val="20"/>
                <w:szCs w:val="20"/>
              </w:rPr>
              <w:t>official.wake.town</w:t>
            </w:r>
            <w:proofErr w:type="spellEnd"/>
            <w:r w:rsidR="0027739C">
              <w:rPr>
                <w:rFonts w:hint="eastAsia"/>
                <w:sz w:val="20"/>
                <w:szCs w:val="20"/>
              </w:rPr>
              <w:t xml:space="preserve">　</w:t>
            </w:r>
            <w:hyperlink r:id="rId6" w:history="1">
              <w:r w:rsidR="0027739C">
                <w:rPr>
                  <w:rFonts w:cs="ＭＳ 明朝"/>
                  <w:sz w:val="22"/>
                </w:rPr>
                <w:t>https://www.instagram.com/official.wake.town/</w:t>
              </w:r>
            </w:hyperlink>
          </w:p>
        </w:tc>
      </w:tr>
      <w:tr w:rsidR="00510320" w:rsidRPr="00F3089F" w:rsidTr="00510320">
        <w:tc>
          <w:tcPr>
            <w:tcW w:w="2939" w:type="dxa"/>
          </w:tcPr>
          <w:p w:rsidR="00510320" w:rsidRPr="00F3089F" w:rsidRDefault="00510320" w:rsidP="00510320">
            <w:pPr>
              <w:tabs>
                <w:tab w:val="left" w:pos="2410"/>
              </w:tabs>
              <w:ind w:leftChars="15" w:left="33" w:hangingChars="1" w:hanging="2"/>
              <w:jc w:val="left"/>
              <w:rPr>
                <w:sz w:val="20"/>
                <w:szCs w:val="20"/>
              </w:rPr>
            </w:pPr>
            <w:r w:rsidRPr="00F3089F">
              <w:rPr>
                <w:rFonts w:hint="eastAsia"/>
                <w:sz w:val="20"/>
                <w:szCs w:val="20"/>
              </w:rPr>
              <w:t>ソーシャルメディア利用の</w:t>
            </w:r>
          </w:p>
          <w:p w:rsidR="00510320" w:rsidRPr="00F3089F" w:rsidRDefault="00510320" w:rsidP="00510320">
            <w:pPr>
              <w:tabs>
                <w:tab w:val="left" w:pos="2410"/>
              </w:tabs>
              <w:ind w:leftChars="15" w:left="33" w:hangingChars="1" w:hanging="2"/>
              <w:jc w:val="left"/>
              <w:rPr>
                <w:sz w:val="20"/>
                <w:szCs w:val="20"/>
              </w:rPr>
            </w:pPr>
            <w:r w:rsidRPr="00F3089F">
              <w:rPr>
                <w:rFonts w:hint="eastAsia"/>
                <w:sz w:val="20"/>
                <w:szCs w:val="20"/>
              </w:rPr>
              <w:t>目的</w:t>
            </w:r>
          </w:p>
        </w:tc>
        <w:tc>
          <w:tcPr>
            <w:tcW w:w="4999" w:type="dxa"/>
          </w:tcPr>
          <w:p w:rsidR="00510320" w:rsidRPr="00F3089F" w:rsidRDefault="009F119C" w:rsidP="00561775">
            <w:pPr>
              <w:tabs>
                <w:tab w:val="left" w:pos="2410"/>
              </w:tabs>
              <w:ind w:left="2" w:firstLineChars="100" w:firstLine="200"/>
              <w:jc w:val="left"/>
              <w:rPr>
                <w:sz w:val="20"/>
                <w:szCs w:val="20"/>
              </w:rPr>
            </w:pPr>
            <w:r w:rsidRPr="00F3089F">
              <w:rPr>
                <w:rFonts w:hint="eastAsia"/>
                <w:sz w:val="20"/>
                <w:szCs w:val="20"/>
              </w:rPr>
              <w:t>町民や観光客への情報提供</w:t>
            </w:r>
            <w:r w:rsidR="00561775">
              <w:rPr>
                <w:rFonts w:hint="eastAsia"/>
                <w:sz w:val="20"/>
                <w:szCs w:val="20"/>
              </w:rPr>
              <w:t>や、移住定住者促進</w:t>
            </w:r>
            <w:r w:rsidRPr="00F3089F">
              <w:rPr>
                <w:rFonts w:hint="eastAsia"/>
                <w:sz w:val="20"/>
                <w:szCs w:val="20"/>
              </w:rPr>
              <w:t>を総体的、戦略的、体系的に推進していくことで、利用者に和気町への理解を深めていただくとともに、利用者の利便性を高めることを目的とする。</w:t>
            </w:r>
          </w:p>
        </w:tc>
      </w:tr>
      <w:tr w:rsidR="009B2550" w:rsidRPr="00F3089F" w:rsidTr="00531CB1">
        <w:tc>
          <w:tcPr>
            <w:tcW w:w="2939" w:type="dxa"/>
            <w:tcBorders>
              <w:bottom w:val="single" w:sz="4" w:space="0" w:color="auto"/>
            </w:tcBorders>
          </w:tcPr>
          <w:p w:rsidR="009B2550" w:rsidRPr="00F3089F" w:rsidRDefault="009B2550" w:rsidP="009B2550">
            <w:pPr>
              <w:tabs>
                <w:tab w:val="left" w:pos="2410"/>
              </w:tabs>
              <w:ind w:leftChars="15" w:left="33" w:hangingChars="1" w:hanging="2"/>
              <w:jc w:val="left"/>
              <w:rPr>
                <w:sz w:val="20"/>
                <w:szCs w:val="20"/>
              </w:rPr>
            </w:pPr>
            <w:r w:rsidRPr="00F3089F">
              <w:rPr>
                <w:rFonts w:hint="eastAsia"/>
                <w:sz w:val="20"/>
                <w:szCs w:val="20"/>
              </w:rPr>
              <w:t>掲載内容</w:t>
            </w:r>
          </w:p>
        </w:tc>
        <w:tc>
          <w:tcPr>
            <w:tcW w:w="4999" w:type="dxa"/>
            <w:tcBorders>
              <w:bottom w:val="single" w:sz="4" w:space="0" w:color="auto"/>
            </w:tcBorders>
          </w:tcPr>
          <w:p w:rsidR="009B2550" w:rsidRPr="00F3089F" w:rsidRDefault="009B2550" w:rsidP="00F3089F">
            <w:pPr>
              <w:tabs>
                <w:tab w:val="left" w:pos="2410"/>
              </w:tabs>
              <w:ind w:left="400" w:hangingChars="200" w:hanging="400"/>
              <w:jc w:val="left"/>
              <w:rPr>
                <w:sz w:val="20"/>
                <w:szCs w:val="20"/>
              </w:rPr>
            </w:pPr>
            <w:r w:rsidRPr="00F3089F">
              <w:rPr>
                <w:rFonts w:hint="eastAsia"/>
                <w:sz w:val="20"/>
                <w:szCs w:val="20"/>
              </w:rPr>
              <w:t>１．広報誌その他和気町が発行する印刷物又は和気町公式ホームページに掲載した情報</w:t>
            </w:r>
          </w:p>
          <w:p w:rsidR="009B2550" w:rsidRPr="00F3089F" w:rsidRDefault="009B2550" w:rsidP="00F3089F">
            <w:pPr>
              <w:tabs>
                <w:tab w:val="left" w:pos="2410"/>
              </w:tabs>
              <w:ind w:left="400" w:hangingChars="200" w:hanging="400"/>
              <w:jc w:val="left"/>
              <w:rPr>
                <w:sz w:val="20"/>
                <w:szCs w:val="20"/>
              </w:rPr>
            </w:pPr>
            <w:r w:rsidRPr="00F3089F">
              <w:rPr>
                <w:rFonts w:hint="eastAsia"/>
                <w:sz w:val="20"/>
                <w:szCs w:val="20"/>
              </w:rPr>
              <w:t>２．和気町内イベント、行事等の模様</w:t>
            </w:r>
          </w:p>
          <w:p w:rsidR="009B2550" w:rsidRPr="00F3089F" w:rsidRDefault="009B2550" w:rsidP="00F3089F">
            <w:pPr>
              <w:tabs>
                <w:tab w:val="left" w:pos="2410"/>
              </w:tabs>
              <w:ind w:left="400" w:hangingChars="200" w:hanging="400"/>
              <w:jc w:val="left"/>
              <w:rPr>
                <w:sz w:val="20"/>
                <w:szCs w:val="20"/>
              </w:rPr>
            </w:pPr>
            <w:r w:rsidRPr="00F3089F">
              <w:rPr>
                <w:rFonts w:hint="eastAsia"/>
                <w:sz w:val="20"/>
                <w:szCs w:val="20"/>
              </w:rPr>
              <w:t>３．</w:t>
            </w:r>
            <w:r w:rsidR="009F119C" w:rsidRPr="00F3089F">
              <w:rPr>
                <w:rFonts w:hint="eastAsia"/>
                <w:sz w:val="20"/>
                <w:szCs w:val="20"/>
              </w:rPr>
              <w:t>時節の情報・</w:t>
            </w:r>
            <w:r w:rsidRPr="00F3089F">
              <w:rPr>
                <w:rFonts w:hint="eastAsia"/>
                <w:sz w:val="20"/>
                <w:szCs w:val="20"/>
              </w:rPr>
              <w:t>和気町の特色などを</w:t>
            </w:r>
            <w:r w:rsidRPr="00F3089F">
              <w:rPr>
                <w:rFonts w:hint="eastAsia"/>
                <w:sz w:val="20"/>
                <w:szCs w:val="20"/>
              </w:rPr>
              <w:t>PR</w:t>
            </w:r>
            <w:r w:rsidRPr="00F3089F">
              <w:rPr>
                <w:rFonts w:hint="eastAsia"/>
                <w:sz w:val="20"/>
                <w:szCs w:val="20"/>
              </w:rPr>
              <w:t>する情報</w:t>
            </w:r>
          </w:p>
          <w:p w:rsidR="009B2550" w:rsidRPr="00F3089F" w:rsidRDefault="009B2550" w:rsidP="00F3089F">
            <w:pPr>
              <w:tabs>
                <w:tab w:val="left" w:pos="2410"/>
              </w:tabs>
              <w:ind w:left="400" w:hangingChars="200" w:hanging="400"/>
              <w:jc w:val="left"/>
              <w:rPr>
                <w:sz w:val="20"/>
                <w:szCs w:val="20"/>
              </w:rPr>
            </w:pPr>
            <w:r w:rsidRPr="00F3089F">
              <w:rPr>
                <w:rFonts w:hint="eastAsia"/>
                <w:sz w:val="20"/>
                <w:szCs w:val="20"/>
              </w:rPr>
              <w:t>４．防災情報</w:t>
            </w:r>
          </w:p>
          <w:p w:rsidR="009B2550" w:rsidRPr="00F3089F" w:rsidRDefault="009B2550" w:rsidP="00F3089F">
            <w:pPr>
              <w:tabs>
                <w:tab w:val="left" w:pos="2410"/>
              </w:tabs>
              <w:ind w:left="400" w:hangingChars="200" w:hanging="400"/>
              <w:jc w:val="left"/>
              <w:rPr>
                <w:sz w:val="20"/>
                <w:szCs w:val="20"/>
              </w:rPr>
            </w:pPr>
            <w:r w:rsidRPr="00F3089F">
              <w:rPr>
                <w:rFonts w:hint="eastAsia"/>
                <w:sz w:val="20"/>
                <w:szCs w:val="20"/>
              </w:rPr>
              <w:t>５．その他</w:t>
            </w:r>
            <w:r w:rsidR="00A57DB3" w:rsidRPr="00F3089F">
              <w:rPr>
                <w:rFonts w:hint="eastAsia"/>
                <w:sz w:val="20"/>
                <w:szCs w:val="20"/>
              </w:rPr>
              <w:t>、</w:t>
            </w:r>
            <w:r w:rsidRPr="00F3089F">
              <w:rPr>
                <w:rFonts w:hint="eastAsia"/>
                <w:sz w:val="20"/>
                <w:szCs w:val="20"/>
              </w:rPr>
              <w:t>和気町として適当と認めるもの</w:t>
            </w:r>
          </w:p>
        </w:tc>
      </w:tr>
      <w:tr w:rsidR="009B2550" w:rsidRPr="00F3089F" w:rsidTr="00531CB1">
        <w:tc>
          <w:tcPr>
            <w:tcW w:w="2939" w:type="dxa"/>
            <w:tcBorders>
              <w:bottom w:val="single" w:sz="4" w:space="0" w:color="auto"/>
            </w:tcBorders>
          </w:tcPr>
          <w:p w:rsidR="009B2550" w:rsidRPr="00F3089F" w:rsidRDefault="009B2550" w:rsidP="009B2550">
            <w:pPr>
              <w:tabs>
                <w:tab w:val="left" w:pos="2410"/>
              </w:tabs>
              <w:ind w:leftChars="15" w:left="33" w:hangingChars="1" w:hanging="2"/>
              <w:jc w:val="left"/>
              <w:rPr>
                <w:sz w:val="20"/>
                <w:szCs w:val="20"/>
              </w:rPr>
            </w:pPr>
            <w:r w:rsidRPr="00F3089F">
              <w:rPr>
                <w:rFonts w:hint="eastAsia"/>
                <w:sz w:val="20"/>
                <w:szCs w:val="20"/>
              </w:rPr>
              <w:t>コメント等の管理方法</w:t>
            </w:r>
          </w:p>
          <w:p w:rsidR="009B2550" w:rsidRPr="00F3089F" w:rsidRDefault="009B2550" w:rsidP="00C8441F">
            <w:pPr>
              <w:tabs>
                <w:tab w:val="left" w:pos="2410"/>
              </w:tabs>
              <w:ind w:leftChars="15" w:left="33" w:hangingChars="1" w:hanging="2"/>
              <w:jc w:val="left"/>
              <w:rPr>
                <w:sz w:val="20"/>
                <w:szCs w:val="20"/>
              </w:rPr>
            </w:pPr>
            <w:r w:rsidRPr="00F3089F">
              <w:rPr>
                <w:rFonts w:hint="eastAsia"/>
                <w:sz w:val="20"/>
                <w:szCs w:val="20"/>
              </w:rPr>
              <w:t>（</w:t>
            </w:r>
            <w:r w:rsidR="00C8441F" w:rsidRPr="00F3089F">
              <w:rPr>
                <w:rFonts w:hint="eastAsia"/>
                <w:sz w:val="20"/>
                <w:szCs w:val="20"/>
              </w:rPr>
              <w:t>返信及び削除の取扱</w:t>
            </w:r>
            <w:r w:rsidR="00E32F38" w:rsidRPr="00F3089F">
              <w:rPr>
                <w:rFonts w:hint="eastAsia"/>
                <w:sz w:val="20"/>
                <w:szCs w:val="20"/>
              </w:rPr>
              <w:t>など</w:t>
            </w:r>
            <w:r w:rsidRPr="00F3089F">
              <w:rPr>
                <w:rFonts w:hint="eastAsia"/>
                <w:sz w:val="20"/>
                <w:szCs w:val="20"/>
              </w:rPr>
              <w:t>）</w:t>
            </w:r>
          </w:p>
        </w:tc>
        <w:tc>
          <w:tcPr>
            <w:tcW w:w="4999" w:type="dxa"/>
            <w:tcBorders>
              <w:bottom w:val="single" w:sz="4" w:space="0" w:color="auto"/>
            </w:tcBorders>
          </w:tcPr>
          <w:p w:rsidR="00C8441F" w:rsidRPr="00F3089F" w:rsidRDefault="00C8441F" w:rsidP="00F3089F">
            <w:pPr>
              <w:tabs>
                <w:tab w:val="left" w:pos="2410"/>
              </w:tabs>
              <w:ind w:left="400" w:hangingChars="200" w:hanging="400"/>
              <w:jc w:val="left"/>
              <w:rPr>
                <w:sz w:val="20"/>
                <w:szCs w:val="20"/>
              </w:rPr>
            </w:pPr>
            <w:r w:rsidRPr="00F3089F">
              <w:rPr>
                <w:rFonts w:hint="eastAsia"/>
                <w:sz w:val="20"/>
                <w:szCs w:val="20"/>
              </w:rPr>
              <w:t>１．</w:t>
            </w:r>
            <w:r w:rsidR="00BF0422">
              <w:rPr>
                <w:rFonts w:hint="eastAsia"/>
                <w:sz w:val="20"/>
                <w:szCs w:val="20"/>
              </w:rPr>
              <w:t>ソーシャルメディア内での個別の回答、御礼文の書</w:t>
            </w:r>
            <w:r w:rsidRPr="00F3089F">
              <w:rPr>
                <w:rFonts w:hint="eastAsia"/>
                <w:sz w:val="20"/>
                <w:szCs w:val="20"/>
              </w:rPr>
              <w:t>き込みは原則しない。ただし、書き込まれた内容に関する所轄課がページでの回答を適当と判断した場合、回答内容を</w:t>
            </w:r>
            <w:r w:rsidR="00B93D0C" w:rsidRPr="00F3089F">
              <w:rPr>
                <w:rFonts w:hint="eastAsia"/>
                <w:sz w:val="20"/>
                <w:szCs w:val="20"/>
              </w:rPr>
              <w:t>所轄課の決裁を受けた上</w:t>
            </w:r>
            <w:r w:rsidR="00B93D0C" w:rsidRPr="00F3089F">
              <w:rPr>
                <w:rFonts w:hint="eastAsia"/>
                <w:sz w:val="20"/>
                <w:szCs w:val="20"/>
              </w:rPr>
              <w:lastRenderedPageBreak/>
              <w:t>で担当者が投稿する。</w:t>
            </w:r>
          </w:p>
          <w:p w:rsidR="00531CB1" w:rsidRPr="00F3089F" w:rsidRDefault="00B93D0C" w:rsidP="00531CB1">
            <w:pPr>
              <w:tabs>
                <w:tab w:val="left" w:pos="2410"/>
              </w:tabs>
              <w:ind w:left="400" w:hangingChars="200" w:hanging="400"/>
              <w:jc w:val="left"/>
              <w:rPr>
                <w:sz w:val="20"/>
                <w:szCs w:val="20"/>
              </w:rPr>
            </w:pPr>
            <w:r w:rsidRPr="00F3089F">
              <w:rPr>
                <w:rFonts w:hint="eastAsia"/>
                <w:sz w:val="20"/>
                <w:szCs w:val="20"/>
              </w:rPr>
              <w:t>２．和気町に対する誹謗中傷が投稿された場合は、速やかに所轄課長に報告し、投稿者の許可を</w:t>
            </w:r>
            <w:r w:rsidR="00510320" w:rsidRPr="00F3089F">
              <w:rPr>
                <w:rFonts w:hint="eastAsia"/>
                <w:sz w:val="20"/>
                <w:szCs w:val="20"/>
              </w:rPr>
              <w:t>得</w:t>
            </w:r>
            <w:r w:rsidRPr="00F3089F">
              <w:rPr>
                <w:rFonts w:hint="eastAsia"/>
                <w:sz w:val="20"/>
                <w:szCs w:val="20"/>
              </w:rPr>
              <w:t>ることなく</w:t>
            </w:r>
            <w:r w:rsidR="00510320" w:rsidRPr="00F3089F">
              <w:rPr>
                <w:rFonts w:hint="eastAsia"/>
                <w:sz w:val="20"/>
                <w:szCs w:val="20"/>
              </w:rPr>
              <w:t>削除する</w:t>
            </w:r>
            <w:r w:rsidR="00F34898">
              <w:rPr>
                <w:rFonts w:hint="eastAsia"/>
                <w:sz w:val="20"/>
                <w:szCs w:val="20"/>
              </w:rPr>
              <w:t>。</w:t>
            </w:r>
          </w:p>
        </w:tc>
      </w:tr>
      <w:tr w:rsidR="00510320" w:rsidRPr="00F3089F" w:rsidTr="00531CB1">
        <w:tc>
          <w:tcPr>
            <w:tcW w:w="2939" w:type="dxa"/>
            <w:tcBorders>
              <w:top w:val="single" w:sz="4" w:space="0" w:color="auto"/>
            </w:tcBorders>
          </w:tcPr>
          <w:p w:rsidR="00745DD5" w:rsidRPr="00F3089F" w:rsidRDefault="00745DD5" w:rsidP="00745DD5">
            <w:pPr>
              <w:tabs>
                <w:tab w:val="left" w:pos="2410"/>
              </w:tabs>
              <w:ind w:leftChars="15" w:left="427" w:hangingChars="198" w:hanging="396"/>
              <w:jc w:val="left"/>
              <w:rPr>
                <w:sz w:val="20"/>
                <w:szCs w:val="20"/>
              </w:rPr>
            </w:pPr>
            <w:r w:rsidRPr="00F3089F">
              <w:rPr>
                <w:rFonts w:hint="eastAsia"/>
                <w:sz w:val="20"/>
                <w:szCs w:val="20"/>
              </w:rPr>
              <w:lastRenderedPageBreak/>
              <w:t>免責事項</w:t>
            </w:r>
          </w:p>
        </w:tc>
        <w:tc>
          <w:tcPr>
            <w:tcW w:w="4999" w:type="dxa"/>
            <w:tcBorders>
              <w:top w:val="single" w:sz="4" w:space="0" w:color="auto"/>
            </w:tcBorders>
          </w:tcPr>
          <w:p w:rsidR="00510320" w:rsidRPr="00F3089F" w:rsidRDefault="00745DD5" w:rsidP="00A43DA1">
            <w:pPr>
              <w:tabs>
                <w:tab w:val="left" w:pos="2410"/>
              </w:tabs>
              <w:ind w:left="400" w:hangingChars="200" w:hanging="400"/>
              <w:jc w:val="left"/>
              <w:rPr>
                <w:sz w:val="20"/>
                <w:szCs w:val="20"/>
              </w:rPr>
            </w:pPr>
            <w:r w:rsidRPr="00F3089F">
              <w:rPr>
                <w:rFonts w:hint="eastAsia"/>
                <w:sz w:val="20"/>
                <w:szCs w:val="20"/>
              </w:rPr>
              <w:t>１．和気町は利用者が和気町</w:t>
            </w:r>
            <w:r w:rsidR="00A43DA1">
              <w:rPr>
                <w:rFonts w:hint="eastAsia"/>
                <w:sz w:val="20"/>
                <w:szCs w:val="20"/>
              </w:rPr>
              <w:t>ソーシャルメディア</w:t>
            </w:r>
            <w:r w:rsidRPr="00F3089F">
              <w:rPr>
                <w:rFonts w:hint="eastAsia"/>
                <w:sz w:val="20"/>
                <w:szCs w:val="20"/>
              </w:rPr>
              <w:t>の情報を利用して行う一切の行為について何ら責任を負うものではない。</w:t>
            </w:r>
          </w:p>
          <w:p w:rsidR="00745DD5" w:rsidRPr="00F3089F" w:rsidRDefault="00745DD5" w:rsidP="00F3089F">
            <w:pPr>
              <w:tabs>
                <w:tab w:val="left" w:pos="2410"/>
              </w:tabs>
              <w:ind w:left="400" w:hangingChars="200" w:hanging="400"/>
              <w:jc w:val="left"/>
              <w:rPr>
                <w:sz w:val="20"/>
                <w:szCs w:val="20"/>
              </w:rPr>
            </w:pPr>
            <w:r w:rsidRPr="00F3089F">
              <w:rPr>
                <w:rFonts w:hint="eastAsia"/>
                <w:sz w:val="20"/>
                <w:szCs w:val="20"/>
              </w:rPr>
              <w:t>２．和気町は、</w:t>
            </w:r>
            <w:r w:rsidR="006666D8" w:rsidRPr="00F3089F">
              <w:rPr>
                <w:rFonts w:hint="eastAsia"/>
                <w:sz w:val="20"/>
                <w:szCs w:val="20"/>
              </w:rPr>
              <w:t>利用者</w:t>
            </w:r>
            <w:r w:rsidRPr="00F3089F">
              <w:rPr>
                <w:rFonts w:hint="eastAsia"/>
                <w:sz w:val="20"/>
                <w:szCs w:val="20"/>
              </w:rPr>
              <w:t>により投稿された和気町</w:t>
            </w:r>
            <w:r w:rsidR="00A43DA1">
              <w:rPr>
                <w:rFonts w:hint="eastAsia"/>
                <w:sz w:val="20"/>
                <w:szCs w:val="20"/>
              </w:rPr>
              <w:t>ソーシャルメディア</w:t>
            </w:r>
            <w:r w:rsidRPr="00F3089F">
              <w:rPr>
                <w:rFonts w:hint="eastAsia"/>
                <w:sz w:val="20"/>
                <w:szCs w:val="20"/>
              </w:rPr>
              <w:t>に対する「コメント」等について</w:t>
            </w:r>
            <w:r w:rsidR="00A57DB3" w:rsidRPr="00F3089F">
              <w:rPr>
                <w:rFonts w:hint="eastAsia"/>
                <w:sz w:val="20"/>
                <w:szCs w:val="20"/>
              </w:rPr>
              <w:t>一切責任を負うものではない。</w:t>
            </w:r>
          </w:p>
          <w:p w:rsidR="00A57DB3" w:rsidRPr="00F3089F" w:rsidRDefault="00A57DB3" w:rsidP="00F3089F">
            <w:pPr>
              <w:tabs>
                <w:tab w:val="left" w:pos="2410"/>
              </w:tabs>
              <w:ind w:left="400" w:hangingChars="200" w:hanging="400"/>
              <w:jc w:val="left"/>
              <w:rPr>
                <w:sz w:val="20"/>
                <w:szCs w:val="20"/>
              </w:rPr>
            </w:pPr>
            <w:r w:rsidRPr="00F3089F">
              <w:rPr>
                <w:rFonts w:hint="eastAsia"/>
                <w:sz w:val="20"/>
                <w:szCs w:val="20"/>
              </w:rPr>
              <w:t>３．和気町は、和気町</w:t>
            </w:r>
            <w:r w:rsidR="00755545">
              <w:rPr>
                <w:rFonts w:hint="eastAsia"/>
                <w:sz w:val="20"/>
                <w:szCs w:val="20"/>
              </w:rPr>
              <w:t>ソーシャルメディア</w:t>
            </w:r>
            <w:r w:rsidRPr="00F3089F">
              <w:rPr>
                <w:rFonts w:hint="eastAsia"/>
                <w:sz w:val="20"/>
                <w:szCs w:val="20"/>
              </w:rPr>
              <w:t>に関して、</w:t>
            </w:r>
            <w:r w:rsidR="006666D8" w:rsidRPr="00F3089F">
              <w:rPr>
                <w:rFonts w:hint="eastAsia"/>
                <w:sz w:val="20"/>
                <w:szCs w:val="20"/>
              </w:rPr>
              <w:t>利用者</w:t>
            </w:r>
            <w:r w:rsidRPr="00F3089F">
              <w:rPr>
                <w:rFonts w:hint="eastAsia"/>
                <w:sz w:val="20"/>
                <w:szCs w:val="20"/>
              </w:rPr>
              <w:t>間又は</w:t>
            </w:r>
            <w:r w:rsidR="006666D8" w:rsidRPr="00F3089F">
              <w:rPr>
                <w:rFonts w:hint="eastAsia"/>
                <w:sz w:val="20"/>
                <w:szCs w:val="20"/>
              </w:rPr>
              <w:t>利用者</w:t>
            </w:r>
            <w:r w:rsidRPr="00F3089F">
              <w:rPr>
                <w:rFonts w:hint="eastAsia"/>
                <w:sz w:val="20"/>
                <w:szCs w:val="20"/>
              </w:rPr>
              <w:t>と第三者でトラブルや紛争が発生した場合であっても、一切責任を負うものではない。</w:t>
            </w:r>
          </w:p>
          <w:p w:rsidR="006666D8" w:rsidRPr="00F3089F" w:rsidRDefault="00A57DB3" w:rsidP="00F3089F">
            <w:pPr>
              <w:tabs>
                <w:tab w:val="left" w:pos="2410"/>
              </w:tabs>
              <w:ind w:left="400" w:hangingChars="200" w:hanging="400"/>
              <w:jc w:val="left"/>
              <w:rPr>
                <w:sz w:val="20"/>
                <w:szCs w:val="20"/>
              </w:rPr>
            </w:pPr>
            <w:r w:rsidRPr="00F3089F">
              <w:rPr>
                <w:rFonts w:hint="eastAsia"/>
                <w:sz w:val="20"/>
                <w:szCs w:val="20"/>
              </w:rPr>
              <w:t>４．コメント等にかかる著作権等は</w:t>
            </w:r>
            <w:r w:rsidR="006666D8" w:rsidRPr="00F3089F">
              <w:rPr>
                <w:rFonts w:hint="eastAsia"/>
                <w:sz w:val="20"/>
                <w:szCs w:val="20"/>
              </w:rPr>
              <w:t>投稿を行った利用者に帰属するが</w:t>
            </w:r>
            <w:r w:rsidRPr="00F3089F">
              <w:rPr>
                <w:rFonts w:hint="eastAsia"/>
                <w:sz w:val="20"/>
                <w:szCs w:val="20"/>
              </w:rPr>
              <w:t>、和気町</w:t>
            </w:r>
            <w:r w:rsidR="00755545">
              <w:rPr>
                <w:rFonts w:hint="eastAsia"/>
                <w:sz w:val="20"/>
                <w:szCs w:val="20"/>
              </w:rPr>
              <w:t>ソーシャルメディア</w:t>
            </w:r>
            <w:r w:rsidRPr="00F3089F">
              <w:rPr>
                <w:rFonts w:hint="eastAsia"/>
                <w:sz w:val="20"/>
                <w:szCs w:val="20"/>
              </w:rPr>
              <w:t>に投稿されたことを持って</w:t>
            </w:r>
            <w:r w:rsidR="006666D8" w:rsidRPr="00F3089F">
              <w:rPr>
                <w:rFonts w:hint="eastAsia"/>
                <w:sz w:val="20"/>
                <w:szCs w:val="20"/>
              </w:rPr>
              <w:t>利用者</w:t>
            </w:r>
            <w:r w:rsidRPr="00F3089F">
              <w:rPr>
                <w:rFonts w:hint="eastAsia"/>
                <w:sz w:val="20"/>
                <w:szCs w:val="20"/>
              </w:rPr>
              <w:t>は和気町に対し投稿コンテンツを全世界において無償で非独占的に使用する権利を</w:t>
            </w:r>
            <w:r w:rsidR="006666D8" w:rsidRPr="00F3089F">
              <w:rPr>
                <w:rFonts w:hint="eastAsia"/>
                <w:sz w:val="20"/>
                <w:szCs w:val="20"/>
              </w:rPr>
              <w:t>許諾したものとし、かつ和気町に対して著作権を行使しないことに同意したものとする。</w:t>
            </w:r>
          </w:p>
          <w:p w:rsidR="006666D8" w:rsidRPr="00F3089F" w:rsidRDefault="006666D8" w:rsidP="00F3089F">
            <w:pPr>
              <w:tabs>
                <w:tab w:val="left" w:pos="2410"/>
              </w:tabs>
              <w:ind w:left="400" w:hangingChars="200" w:hanging="400"/>
              <w:jc w:val="left"/>
              <w:rPr>
                <w:sz w:val="20"/>
                <w:szCs w:val="20"/>
              </w:rPr>
            </w:pPr>
            <w:r w:rsidRPr="00F3089F">
              <w:rPr>
                <w:rFonts w:hint="eastAsia"/>
                <w:sz w:val="20"/>
                <w:szCs w:val="20"/>
              </w:rPr>
              <w:t>５．和気町が倫理的・道義的に不適切と</w:t>
            </w:r>
            <w:r w:rsidR="00FC7C04" w:rsidRPr="00F3089F">
              <w:rPr>
                <w:rFonts w:hint="eastAsia"/>
                <w:sz w:val="20"/>
                <w:szCs w:val="20"/>
              </w:rPr>
              <w:t>判断した投稿を行った投稿者については、予告なく投稿の削除又はアカウントのブロック等を行うことができる。</w:t>
            </w:r>
          </w:p>
        </w:tc>
      </w:tr>
    </w:tbl>
    <w:p w:rsidR="00E741D4" w:rsidRPr="00F3089F" w:rsidRDefault="00E741D4" w:rsidP="00AC112F">
      <w:pPr>
        <w:ind w:leftChars="1" w:left="2708" w:hangingChars="1353" w:hanging="2706"/>
        <w:jc w:val="left"/>
        <w:rPr>
          <w:sz w:val="20"/>
          <w:szCs w:val="20"/>
        </w:rPr>
      </w:pPr>
    </w:p>
    <w:p w:rsidR="00E741D4" w:rsidRPr="00F3089F" w:rsidRDefault="0021237C" w:rsidP="00AC112F">
      <w:pPr>
        <w:ind w:leftChars="1" w:left="2708" w:hangingChars="1353" w:hanging="2706"/>
        <w:jc w:val="left"/>
        <w:rPr>
          <w:sz w:val="20"/>
          <w:szCs w:val="20"/>
        </w:rPr>
      </w:pPr>
      <w:r w:rsidRPr="00F3089F">
        <w:rPr>
          <w:rFonts w:hint="eastAsia"/>
          <w:sz w:val="20"/>
          <w:szCs w:val="20"/>
        </w:rPr>
        <w:t xml:space="preserve">　（３）運用方針の明示</w:t>
      </w:r>
    </w:p>
    <w:p w:rsidR="0021237C" w:rsidRPr="00F3089F" w:rsidRDefault="0021237C" w:rsidP="00E37203">
      <w:pPr>
        <w:ind w:leftChars="1" w:left="426" w:hangingChars="212" w:hanging="424"/>
        <w:jc w:val="left"/>
        <w:rPr>
          <w:sz w:val="20"/>
          <w:szCs w:val="20"/>
        </w:rPr>
      </w:pPr>
      <w:r w:rsidRPr="00F3089F">
        <w:rPr>
          <w:rFonts w:hint="eastAsia"/>
          <w:sz w:val="20"/>
          <w:szCs w:val="20"/>
        </w:rPr>
        <w:t xml:space="preserve">　　</w:t>
      </w:r>
      <w:r w:rsidR="00E37203" w:rsidRPr="00F3089F">
        <w:rPr>
          <w:rFonts w:hint="eastAsia"/>
          <w:sz w:val="20"/>
          <w:szCs w:val="20"/>
        </w:rPr>
        <w:t xml:space="preserve">　</w:t>
      </w:r>
      <w:r w:rsidRPr="00F3089F">
        <w:rPr>
          <w:rFonts w:hint="eastAsia"/>
          <w:sz w:val="20"/>
          <w:szCs w:val="20"/>
        </w:rPr>
        <w:t>運用方針は</w:t>
      </w:r>
      <w:r w:rsidR="00E37203" w:rsidRPr="00F3089F">
        <w:rPr>
          <w:rFonts w:hint="eastAsia"/>
          <w:sz w:val="20"/>
          <w:szCs w:val="20"/>
        </w:rPr>
        <w:t>、町ホームページに掲載し、ソーシャルメディア上のページ（プロフィール欄）など）に町ホームページのリンク</w:t>
      </w:r>
      <w:r w:rsidR="00E37203" w:rsidRPr="00F3089F">
        <w:rPr>
          <w:rFonts w:hint="eastAsia"/>
          <w:sz w:val="20"/>
          <w:szCs w:val="20"/>
        </w:rPr>
        <w:t>URL</w:t>
      </w:r>
      <w:r w:rsidR="00E37203" w:rsidRPr="00F3089F">
        <w:rPr>
          <w:rFonts w:hint="eastAsia"/>
          <w:sz w:val="20"/>
          <w:szCs w:val="20"/>
        </w:rPr>
        <w:t>を記載してください。</w:t>
      </w:r>
    </w:p>
    <w:p w:rsidR="005276F2" w:rsidRPr="00F3089F" w:rsidRDefault="005276F2" w:rsidP="00E37203">
      <w:pPr>
        <w:ind w:leftChars="1" w:left="426" w:hangingChars="212" w:hanging="424"/>
        <w:jc w:val="left"/>
        <w:rPr>
          <w:sz w:val="20"/>
          <w:szCs w:val="20"/>
        </w:rPr>
      </w:pPr>
      <w:r w:rsidRPr="00F3089F">
        <w:rPr>
          <w:rFonts w:hint="eastAsia"/>
          <w:sz w:val="20"/>
          <w:szCs w:val="20"/>
        </w:rPr>
        <w:t xml:space="preserve">　（４）運用基準の策定</w:t>
      </w:r>
    </w:p>
    <w:p w:rsidR="00E741D4" w:rsidRPr="0025721C" w:rsidRDefault="005276F2" w:rsidP="009637D5">
      <w:pPr>
        <w:ind w:leftChars="1" w:left="426" w:hangingChars="212" w:hanging="424"/>
        <w:jc w:val="left"/>
        <w:rPr>
          <w:sz w:val="20"/>
          <w:szCs w:val="20"/>
        </w:rPr>
      </w:pPr>
      <w:r w:rsidRPr="00F3089F">
        <w:rPr>
          <w:rFonts w:hint="eastAsia"/>
          <w:sz w:val="20"/>
          <w:szCs w:val="20"/>
        </w:rPr>
        <w:t xml:space="preserve">　　　</w:t>
      </w:r>
      <w:r w:rsidR="002305AD">
        <w:rPr>
          <w:rFonts w:hint="eastAsia"/>
          <w:sz w:val="20"/>
          <w:szCs w:val="20"/>
        </w:rPr>
        <w:t>アカウントを運用する組織</w:t>
      </w:r>
      <w:r w:rsidR="00225C6E" w:rsidRPr="00F3089F">
        <w:rPr>
          <w:rFonts w:hint="eastAsia"/>
          <w:sz w:val="20"/>
          <w:szCs w:val="20"/>
        </w:rPr>
        <w:t>（課、室など）は以下の</w:t>
      </w:r>
      <w:r w:rsidR="00F3089F" w:rsidRPr="00F3089F">
        <w:rPr>
          <w:rFonts w:hint="eastAsia"/>
          <w:sz w:val="20"/>
          <w:szCs w:val="20"/>
        </w:rPr>
        <w:t>運用基準に則り</w:t>
      </w:r>
      <w:r w:rsidR="00F34898">
        <w:rPr>
          <w:rFonts w:hint="eastAsia"/>
          <w:sz w:val="20"/>
          <w:szCs w:val="20"/>
        </w:rPr>
        <w:t>、</w:t>
      </w:r>
      <w:r w:rsidR="00F3089F" w:rsidRPr="00F3089F">
        <w:rPr>
          <w:rFonts w:hint="eastAsia"/>
          <w:sz w:val="20"/>
          <w:szCs w:val="20"/>
        </w:rPr>
        <w:t>ルールを確認してください</w:t>
      </w:r>
      <w:r w:rsidR="00225C6E" w:rsidRPr="00F3089F">
        <w:rPr>
          <w:rFonts w:hint="eastAsia"/>
          <w:sz w:val="20"/>
          <w:szCs w:val="20"/>
        </w:rPr>
        <w:t>。</w:t>
      </w:r>
      <w:r w:rsidRPr="00F3089F">
        <w:rPr>
          <w:rFonts w:hint="eastAsia"/>
          <w:sz w:val="20"/>
          <w:szCs w:val="20"/>
        </w:rPr>
        <w:t>ソーシャルメディアへの記事投稿等は、原則として組織内の決裁を受ける必要があります。</w:t>
      </w:r>
    </w:p>
    <w:tbl>
      <w:tblPr>
        <w:tblStyle w:val="a5"/>
        <w:tblW w:w="7938" w:type="dxa"/>
        <w:tblInd w:w="534" w:type="dxa"/>
        <w:tblLook w:val="04A0" w:firstRow="1" w:lastRow="0" w:firstColumn="1" w:lastColumn="0" w:noHBand="0" w:noVBand="1"/>
      </w:tblPr>
      <w:tblGrid>
        <w:gridCol w:w="2939"/>
        <w:gridCol w:w="4999"/>
      </w:tblGrid>
      <w:tr w:rsidR="00225C6E" w:rsidRPr="00F3089F" w:rsidTr="00A43DA1">
        <w:tc>
          <w:tcPr>
            <w:tcW w:w="2939" w:type="dxa"/>
          </w:tcPr>
          <w:p w:rsidR="00225C6E" w:rsidRPr="00F3089F" w:rsidRDefault="00F3089F" w:rsidP="00225C6E">
            <w:pPr>
              <w:tabs>
                <w:tab w:val="left" w:pos="2410"/>
              </w:tabs>
              <w:jc w:val="left"/>
              <w:rPr>
                <w:sz w:val="20"/>
                <w:szCs w:val="20"/>
              </w:rPr>
            </w:pPr>
            <w:r w:rsidRPr="00F3089F">
              <w:rPr>
                <w:rFonts w:hint="eastAsia"/>
                <w:sz w:val="20"/>
                <w:szCs w:val="20"/>
              </w:rPr>
              <w:t>各組織の運用責任者</w:t>
            </w:r>
          </w:p>
        </w:tc>
        <w:tc>
          <w:tcPr>
            <w:tcW w:w="4999" w:type="dxa"/>
          </w:tcPr>
          <w:p w:rsidR="00225C6E" w:rsidRPr="00F3089F" w:rsidRDefault="00F3089F" w:rsidP="00A43DA1">
            <w:pPr>
              <w:tabs>
                <w:tab w:val="left" w:pos="2410"/>
              </w:tabs>
              <w:jc w:val="left"/>
              <w:rPr>
                <w:sz w:val="20"/>
                <w:szCs w:val="20"/>
              </w:rPr>
            </w:pPr>
            <w:r w:rsidRPr="00F3089F">
              <w:rPr>
                <w:rFonts w:hint="eastAsia"/>
                <w:sz w:val="20"/>
                <w:szCs w:val="20"/>
              </w:rPr>
              <w:t>課長補佐以上管理職</w:t>
            </w:r>
          </w:p>
        </w:tc>
      </w:tr>
      <w:tr w:rsidR="00F3089F" w:rsidRPr="00F3089F" w:rsidTr="00A43DA1">
        <w:tc>
          <w:tcPr>
            <w:tcW w:w="2939" w:type="dxa"/>
          </w:tcPr>
          <w:p w:rsidR="00F3089F" w:rsidRPr="00F3089F" w:rsidRDefault="00F3089F" w:rsidP="00225C6E">
            <w:pPr>
              <w:tabs>
                <w:tab w:val="left" w:pos="2410"/>
              </w:tabs>
              <w:jc w:val="left"/>
              <w:rPr>
                <w:sz w:val="20"/>
                <w:szCs w:val="20"/>
              </w:rPr>
            </w:pPr>
            <w:r w:rsidRPr="00F3089F">
              <w:rPr>
                <w:rFonts w:hint="eastAsia"/>
                <w:sz w:val="20"/>
                <w:szCs w:val="20"/>
              </w:rPr>
              <w:t>運用担当者</w:t>
            </w:r>
          </w:p>
        </w:tc>
        <w:tc>
          <w:tcPr>
            <w:tcW w:w="4999" w:type="dxa"/>
          </w:tcPr>
          <w:p w:rsidR="00F3089F" w:rsidRPr="00D97869" w:rsidRDefault="00F3089F" w:rsidP="00A43DA1">
            <w:pPr>
              <w:tabs>
                <w:tab w:val="left" w:pos="2410"/>
              </w:tabs>
              <w:jc w:val="left"/>
            </w:pPr>
            <w:r w:rsidRPr="00F3089F">
              <w:rPr>
                <w:rFonts w:hint="eastAsia"/>
                <w:sz w:val="20"/>
                <w:szCs w:val="20"/>
              </w:rPr>
              <w:t>各組織運用責任者に任命された課員または室員</w:t>
            </w:r>
          </w:p>
        </w:tc>
      </w:tr>
      <w:tr w:rsidR="00F3089F" w:rsidRPr="00F3089F" w:rsidTr="00A43DA1">
        <w:tc>
          <w:tcPr>
            <w:tcW w:w="2939" w:type="dxa"/>
          </w:tcPr>
          <w:p w:rsidR="00F3089F" w:rsidRPr="00F3089F" w:rsidRDefault="00F3089F" w:rsidP="00225C6E">
            <w:pPr>
              <w:tabs>
                <w:tab w:val="left" w:pos="2410"/>
              </w:tabs>
              <w:jc w:val="left"/>
              <w:rPr>
                <w:sz w:val="20"/>
                <w:szCs w:val="20"/>
              </w:rPr>
            </w:pPr>
            <w:r>
              <w:rPr>
                <w:rFonts w:hint="eastAsia"/>
                <w:sz w:val="20"/>
                <w:szCs w:val="20"/>
              </w:rPr>
              <w:t>運用時間及び運用環境</w:t>
            </w:r>
          </w:p>
        </w:tc>
        <w:tc>
          <w:tcPr>
            <w:tcW w:w="4999" w:type="dxa"/>
          </w:tcPr>
          <w:p w:rsidR="00F3089F" w:rsidRDefault="00A61410" w:rsidP="00A43DA1">
            <w:pPr>
              <w:tabs>
                <w:tab w:val="left" w:pos="2410"/>
              </w:tabs>
              <w:jc w:val="left"/>
              <w:rPr>
                <w:sz w:val="20"/>
                <w:szCs w:val="20"/>
              </w:rPr>
            </w:pPr>
            <w:r>
              <w:rPr>
                <w:rFonts w:hint="eastAsia"/>
                <w:sz w:val="20"/>
                <w:szCs w:val="20"/>
              </w:rPr>
              <w:t>就業時間内に自席の端末にて作業を行う。</w:t>
            </w:r>
          </w:p>
          <w:p w:rsidR="002740DD" w:rsidRPr="00F3089F" w:rsidRDefault="00F3089F" w:rsidP="00A43DA1">
            <w:pPr>
              <w:tabs>
                <w:tab w:val="left" w:pos="2410"/>
              </w:tabs>
              <w:jc w:val="left"/>
              <w:rPr>
                <w:sz w:val="20"/>
                <w:szCs w:val="20"/>
              </w:rPr>
            </w:pPr>
            <w:r>
              <w:rPr>
                <w:rFonts w:hint="eastAsia"/>
                <w:sz w:val="20"/>
                <w:szCs w:val="20"/>
              </w:rPr>
              <w:t>（投稿予約については就業時間外の設定も可とする）</w:t>
            </w:r>
          </w:p>
        </w:tc>
      </w:tr>
      <w:tr w:rsidR="00F3089F" w:rsidRPr="00F3089F" w:rsidTr="00A43DA1">
        <w:tc>
          <w:tcPr>
            <w:tcW w:w="2939" w:type="dxa"/>
          </w:tcPr>
          <w:p w:rsidR="00F3089F" w:rsidRDefault="00F3089F" w:rsidP="00225C6E">
            <w:pPr>
              <w:tabs>
                <w:tab w:val="left" w:pos="2410"/>
              </w:tabs>
              <w:jc w:val="left"/>
              <w:rPr>
                <w:sz w:val="20"/>
                <w:szCs w:val="20"/>
              </w:rPr>
            </w:pPr>
            <w:r>
              <w:rPr>
                <w:rFonts w:hint="eastAsia"/>
                <w:sz w:val="20"/>
                <w:szCs w:val="20"/>
              </w:rPr>
              <w:t>セキュリティー対策</w:t>
            </w:r>
          </w:p>
        </w:tc>
        <w:tc>
          <w:tcPr>
            <w:tcW w:w="4999" w:type="dxa"/>
          </w:tcPr>
          <w:p w:rsidR="00F3089F" w:rsidRDefault="005708CB" w:rsidP="00A43DA1">
            <w:pPr>
              <w:tabs>
                <w:tab w:val="left" w:pos="2410"/>
              </w:tabs>
              <w:jc w:val="left"/>
              <w:rPr>
                <w:sz w:val="20"/>
                <w:szCs w:val="20"/>
              </w:rPr>
            </w:pPr>
            <w:r>
              <w:rPr>
                <w:rFonts w:hint="eastAsia"/>
                <w:sz w:val="20"/>
                <w:szCs w:val="20"/>
              </w:rPr>
              <w:t>１．</w:t>
            </w:r>
            <w:r w:rsidR="00D97869">
              <w:rPr>
                <w:rFonts w:hint="eastAsia"/>
                <w:sz w:val="20"/>
                <w:szCs w:val="20"/>
              </w:rPr>
              <w:t>個人所有の端末からの投稿は厳禁とする。</w:t>
            </w:r>
          </w:p>
          <w:p w:rsidR="003422ED" w:rsidRDefault="003422ED" w:rsidP="00A43DA1">
            <w:pPr>
              <w:tabs>
                <w:tab w:val="left" w:pos="2410"/>
              </w:tabs>
              <w:jc w:val="left"/>
              <w:rPr>
                <w:sz w:val="20"/>
                <w:szCs w:val="20"/>
              </w:rPr>
            </w:pPr>
            <w:r>
              <w:rPr>
                <w:rFonts w:hint="eastAsia"/>
                <w:sz w:val="20"/>
                <w:szCs w:val="20"/>
              </w:rPr>
              <w:lastRenderedPageBreak/>
              <w:t xml:space="preserve">　（</w:t>
            </w:r>
            <w:r>
              <w:rPr>
                <w:rFonts w:hint="eastAsia"/>
                <w:sz w:val="20"/>
                <w:szCs w:val="20"/>
              </w:rPr>
              <w:t>Instagram</w:t>
            </w:r>
            <w:r>
              <w:rPr>
                <w:rFonts w:hint="eastAsia"/>
                <w:sz w:val="20"/>
                <w:szCs w:val="20"/>
              </w:rPr>
              <w:t>は、この限りでない）</w:t>
            </w:r>
          </w:p>
          <w:p w:rsidR="00D97869" w:rsidRDefault="00D97869" w:rsidP="00D97869">
            <w:pPr>
              <w:tabs>
                <w:tab w:val="left" w:pos="2410"/>
              </w:tabs>
              <w:ind w:left="400" w:hangingChars="200" w:hanging="400"/>
              <w:jc w:val="left"/>
              <w:rPr>
                <w:sz w:val="20"/>
                <w:szCs w:val="20"/>
              </w:rPr>
            </w:pPr>
            <w:r>
              <w:rPr>
                <w:rFonts w:hint="eastAsia"/>
                <w:sz w:val="20"/>
                <w:szCs w:val="20"/>
              </w:rPr>
              <w:t>２．ネットカフェ等、不特定多数が利用する場での和気町のアカウントを使用した投稿は厳禁とする。</w:t>
            </w:r>
          </w:p>
          <w:p w:rsidR="00D97869" w:rsidRDefault="00D97869" w:rsidP="00D97869">
            <w:pPr>
              <w:tabs>
                <w:tab w:val="left" w:pos="2410"/>
              </w:tabs>
              <w:ind w:left="400" w:hangingChars="200" w:hanging="400"/>
              <w:jc w:val="left"/>
              <w:rPr>
                <w:sz w:val="20"/>
                <w:szCs w:val="20"/>
              </w:rPr>
            </w:pPr>
            <w:r>
              <w:rPr>
                <w:rFonts w:hint="eastAsia"/>
                <w:sz w:val="20"/>
                <w:szCs w:val="20"/>
              </w:rPr>
              <w:t>３．パスワードについては</w:t>
            </w:r>
            <w:r w:rsidR="00E713D3">
              <w:rPr>
                <w:rFonts w:hint="eastAsia"/>
                <w:sz w:val="20"/>
                <w:szCs w:val="20"/>
              </w:rPr>
              <w:t>簡単に推測できるようなものを避け、</w:t>
            </w:r>
            <w:r>
              <w:rPr>
                <w:rFonts w:hint="eastAsia"/>
                <w:sz w:val="20"/>
                <w:szCs w:val="20"/>
              </w:rPr>
              <w:t>厳重に管理し、外部に漏えいした事が判明した場合は</w:t>
            </w:r>
            <w:r w:rsidRPr="00F3089F">
              <w:rPr>
                <w:rFonts w:hint="eastAsia"/>
                <w:sz w:val="20"/>
                <w:szCs w:val="20"/>
              </w:rPr>
              <w:t>ソーシャルメディアの運用を統括するまち経営課に</w:t>
            </w:r>
            <w:r>
              <w:rPr>
                <w:rFonts w:hint="eastAsia"/>
                <w:sz w:val="20"/>
                <w:szCs w:val="20"/>
              </w:rPr>
              <w:t>即刻報告し、パスワードの変更を依頼する。</w:t>
            </w:r>
          </w:p>
          <w:p w:rsidR="003422ED" w:rsidRPr="00D97869" w:rsidRDefault="003422ED" w:rsidP="00D97869">
            <w:pPr>
              <w:tabs>
                <w:tab w:val="left" w:pos="2410"/>
              </w:tabs>
              <w:ind w:left="400" w:hangingChars="200" w:hanging="400"/>
              <w:jc w:val="left"/>
              <w:rPr>
                <w:sz w:val="20"/>
                <w:szCs w:val="20"/>
              </w:rPr>
            </w:pPr>
            <w:r>
              <w:rPr>
                <w:rFonts w:hint="eastAsia"/>
                <w:sz w:val="20"/>
                <w:szCs w:val="20"/>
              </w:rPr>
              <w:t>４．</w:t>
            </w:r>
            <w:r>
              <w:rPr>
                <w:rFonts w:hint="eastAsia"/>
                <w:sz w:val="20"/>
                <w:szCs w:val="20"/>
              </w:rPr>
              <w:t>Instagram</w:t>
            </w:r>
            <w:r>
              <w:rPr>
                <w:rFonts w:hint="eastAsia"/>
                <w:sz w:val="20"/>
                <w:szCs w:val="20"/>
              </w:rPr>
              <w:t>では、公共に供しない名称のハッシュダグ付けは厳禁とする。</w:t>
            </w:r>
          </w:p>
        </w:tc>
      </w:tr>
    </w:tbl>
    <w:p w:rsidR="00F30948" w:rsidRDefault="00F34898" w:rsidP="00225C6E">
      <w:pPr>
        <w:jc w:val="left"/>
        <w:rPr>
          <w:sz w:val="20"/>
          <w:szCs w:val="20"/>
        </w:rPr>
      </w:pPr>
      <w:r>
        <w:rPr>
          <w:rFonts w:hint="eastAsia"/>
          <w:sz w:val="20"/>
          <w:szCs w:val="20"/>
        </w:rPr>
        <w:lastRenderedPageBreak/>
        <w:t xml:space="preserve">　</w:t>
      </w:r>
      <w:r w:rsidR="00F30948">
        <w:rPr>
          <w:rFonts w:hint="eastAsia"/>
          <w:sz w:val="20"/>
          <w:szCs w:val="20"/>
        </w:rPr>
        <w:t xml:space="preserve">　</w:t>
      </w:r>
    </w:p>
    <w:p w:rsidR="00F30948" w:rsidRDefault="00F30948" w:rsidP="00F30948">
      <w:pPr>
        <w:ind w:firstLineChars="200" w:firstLine="400"/>
        <w:jc w:val="left"/>
        <w:rPr>
          <w:sz w:val="20"/>
          <w:szCs w:val="20"/>
        </w:rPr>
      </w:pPr>
      <w:r w:rsidRPr="00F3089F">
        <w:rPr>
          <w:rFonts w:hint="eastAsia"/>
          <w:sz w:val="20"/>
          <w:szCs w:val="20"/>
        </w:rPr>
        <w:t>例外的なケースについては以下の事項とします。</w:t>
      </w:r>
    </w:p>
    <w:tbl>
      <w:tblPr>
        <w:tblStyle w:val="a5"/>
        <w:tblW w:w="7938" w:type="dxa"/>
        <w:tblInd w:w="534" w:type="dxa"/>
        <w:tblLook w:val="04A0" w:firstRow="1" w:lastRow="0" w:firstColumn="1" w:lastColumn="0" w:noHBand="0" w:noVBand="1"/>
      </w:tblPr>
      <w:tblGrid>
        <w:gridCol w:w="2939"/>
        <w:gridCol w:w="4999"/>
      </w:tblGrid>
      <w:tr w:rsidR="00F30948" w:rsidRPr="00F3089F" w:rsidTr="005238B2">
        <w:tc>
          <w:tcPr>
            <w:tcW w:w="2939" w:type="dxa"/>
          </w:tcPr>
          <w:p w:rsidR="00F30948" w:rsidRDefault="00F30948" w:rsidP="005238B2">
            <w:pPr>
              <w:tabs>
                <w:tab w:val="left" w:pos="2410"/>
              </w:tabs>
              <w:jc w:val="left"/>
              <w:rPr>
                <w:sz w:val="20"/>
                <w:szCs w:val="20"/>
              </w:rPr>
            </w:pPr>
            <w:r>
              <w:rPr>
                <w:rFonts w:hint="eastAsia"/>
                <w:sz w:val="20"/>
                <w:szCs w:val="20"/>
              </w:rPr>
              <w:t>決裁を省略できる事項</w:t>
            </w:r>
          </w:p>
        </w:tc>
        <w:tc>
          <w:tcPr>
            <w:tcW w:w="4999" w:type="dxa"/>
          </w:tcPr>
          <w:p w:rsidR="00F30948" w:rsidRDefault="00F30948" w:rsidP="005238B2">
            <w:pPr>
              <w:tabs>
                <w:tab w:val="left" w:pos="2410"/>
              </w:tabs>
              <w:ind w:left="400" w:hangingChars="200" w:hanging="400"/>
              <w:jc w:val="left"/>
              <w:rPr>
                <w:sz w:val="20"/>
                <w:szCs w:val="20"/>
              </w:rPr>
            </w:pPr>
            <w:r>
              <w:rPr>
                <w:rFonts w:hint="eastAsia"/>
                <w:sz w:val="20"/>
                <w:szCs w:val="20"/>
              </w:rPr>
              <w:t>１．発信に迅速さが求められ、かつ客観的に明らかな内容</w:t>
            </w:r>
            <w:r w:rsidR="00084291">
              <w:rPr>
                <w:rFonts w:hint="eastAsia"/>
                <w:sz w:val="20"/>
                <w:szCs w:val="20"/>
              </w:rPr>
              <w:t>。</w:t>
            </w:r>
          </w:p>
          <w:p w:rsidR="00F30948" w:rsidRDefault="00F30948" w:rsidP="005238B2">
            <w:pPr>
              <w:tabs>
                <w:tab w:val="left" w:pos="2410"/>
              </w:tabs>
              <w:ind w:left="400" w:hangingChars="200" w:hanging="400"/>
              <w:jc w:val="left"/>
              <w:rPr>
                <w:sz w:val="20"/>
                <w:szCs w:val="20"/>
              </w:rPr>
            </w:pPr>
            <w:r>
              <w:rPr>
                <w:rFonts w:hint="eastAsia"/>
                <w:sz w:val="20"/>
                <w:szCs w:val="20"/>
              </w:rPr>
              <w:t>２．簡易な問合せに対する返信</w:t>
            </w:r>
            <w:r w:rsidR="00084291">
              <w:rPr>
                <w:rFonts w:hint="eastAsia"/>
                <w:sz w:val="20"/>
                <w:szCs w:val="20"/>
              </w:rPr>
              <w:t>。</w:t>
            </w:r>
          </w:p>
          <w:p w:rsidR="00F30948" w:rsidRPr="00F34898" w:rsidRDefault="00F30948" w:rsidP="005238B2">
            <w:pPr>
              <w:tabs>
                <w:tab w:val="left" w:pos="2410"/>
              </w:tabs>
              <w:ind w:left="400" w:hangingChars="200" w:hanging="400"/>
              <w:jc w:val="left"/>
              <w:rPr>
                <w:sz w:val="20"/>
                <w:szCs w:val="20"/>
              </w:rPr>
            </w:pPr>
            <w:r>
              <w:rPr>
                <w:rFonts w:hint="eastAsia"/>
                <w:sz w:val="20"/>
                <w:szCs w:val="20"/>
              </w:rPr>
              <w:t>３．定期的な発表事項や、あらかじめ定型文で定めた内容</w:t>
            </w:r>
            <w:r w:rsidR="00084291">
              <w:rPr>
                <w:rFonts w:hint="eastAsia"/>
                <w:sz w:val="20"/>
                <w:szCs w:val="20"/>
              </w:rPr>
              <w:t>。</w:t>
            </w:r>
          </w:p>
        </w:tc>
      </w:tr>
    </w:tbl>
    <w:p w:rsidR="00F34898" w:rsidRPr="00F30948" w:rsidRDefault="00F34898" w:rsidP="00225C6E">
      <w:pPr>
        <w:jc w:val="left"/>
        <w:rPr>
          <w:sz w:val="20"/>
          <w:szCs w:val="20"/>
        </w:rPr>
      </w:pPr>
    </w:p>
    <w:p w:rsidR="00E741D4" w:rsidRDefault="00F34898" w:rsidP="00C653CB">
      <w:pPr>
        <w:ind w:firstLineChars="200" w:firstLine="400"/>
        <w:jc w:val="left"/>
        <w:rPr>
          <w:sz w:val="20"/>
          <w:szCs w:val="20"/>
        </w:rPr>
      </w:pPr>
      <w:r>
        <w:rPr>
          <w:rFonts w:hint="eastAsia"/>
          <w:sz w:val="20"/>
          <w:szCs w:val="20"/>
        </w:rPr>
        <w:t>（５）まち経営課への報告</w:t>
      </w:r>
    </w:p>
    <w:p w:rsidR="00F34898" w:rsidRDefault="00F34898" w:rsidP="002740DD">
      <w:pPr>
        <w:ind w:leftChars="67" w:left="141" w:firstLineChars="29" w:firstLine="58"/>
        <w:jc w:val="left"/>
        <w:rPr>
          <w:sz w:val="20"/>
          <w:szCs w:val="20"/>
        </w:rPr>
      </w:pPr>
      <w:r>
        <w:rPr>
          <w:rFonts w:hint="eastAsia"/>
          <w:sz w:val="20"/>
          <w:szCs w:val="20"/>
        </w:rPr>
        <w:t xml:space="preserve">　</w:t>
      </w:r>
      <w:r w:rsidR="002305AD">
        <w:rPr>
          <w:rFonts w:hint="eastAsia"/>
          <w:sz w:val="20"/>
          <w:szCs w:val="20"/>
        </w:rPr>
        <w:t xml:space="preserve">　</w:t>
      </w:r>
      <w:r>
        <w:rPr>
          <w:rFonts w:hint="eastAsia"/>
          <w:sz w:val="20"/>
          <w:szCs w:val="20"/>
        </w:rPr>
        <w:t>運用担当者が決定次第、まち経営課まで報告しアカウントの</w:t>
      </w:r>
      <w:r w:rsidR="002740DD">
        <w:rPr>
          <w:rFonts w:hint="eastAsia"/>
          <w:sz w:val="20"/>
          <w:szCs w:val="20"/>
        </w:rPr>
        <w:t>取得を行って</w:t>
      </w:r>
      <w:r w:rsidR="00084291">
        <w:rPr>
          <w:rFonts w:hint="eastAsia"/>
          <w:sz w:val="20"/>
          <w:szCs w:val="20"/>
        </w:rPr>
        <w:t>くださ</w:t>
      </w:r>
      <w:r w:rsidR="00A43DA1">
        <w:rPr>
          <w:rFonts w:hint="eastAsia"/>
          <w:sz w:val="20"/>
          <w:szCs w:val="20"/>
        </w:rPr>
        <w:t>い。</w:t>
      </w:r>
    </w:p>
    <w:p w:rsidR="00A43DA1" w:rsidRDefault="00A43DA1" w:rsidP="00F34898">
      <w:pPr>
        <w:ind w:firstLineChars="100" w:firstLine="200"/>
        <w:jc w:val="left"/>
        <w:rPr>
          <w:sz w:val="20"/>
          <w:szCs w:val="20"/>
        </w:rPr>
      </w:pPr>
    </w:p>
    <w:p w:rsidR="00A43DA1" w:rsidRDefault="00A43DA1" w:rsidP="00F34898">
      <w:pPr>
        <w:ind w:firstLineChars="100" w:firstLine="200"/>
        <w:jc w:val="left"/>
        <w:rPr>
          <w:sz w:val="20"/>
          <w:szCs w:val="20"/>
        </w:rPr>
      </w:pPr>
      <w:r>
        <w:rPr>
          <w:rFonts w:hint="eastAsia"/>
          <w:sz w:val="20"/>
          <w:szCs w:val="20"/>
        </w:rPr>
        <w:t>６．</w:t>
      </w:r>
      <w:r w:rsidR="00C653CB">
        <w:rPr>
          <w:rFonts w:hint="eastAsia"/>
          <w:sz w:val="20"/>
          <w:szCs w:val="20"/>
        </w:rPr>
        <w:t>トラブルへの対応</w:t>
      </w:r>
    </w:p>
    <w:p w:rsidR="00C653CB" w:rsidRDefault="00755545" w:rsidP="00755545">
      <w:pPr>
        <w:ind w:firstLineChars="200" w:firstLine="400"/>
        <w:jc w:val="left"/>
        <w:rPr>
          <w:sz w:val="20"/>
          <w:szCs w:val="20"/>
        </w:rPr>
      </w:pPr>
      <w:r>
        <w:rPr>
          <w:rFonts w:hint="eastAsia"/>
          <w:sz w:val="20"/>
          <w:szCs w:val="20"/>
        </w:rPr>
        <w:t>以下の事項に十分留意した</w:t>
      </w:r>
      <w:r w:rsidR="009637D5">
        <w:rPr>
          <w:rFonts w:hint="eastAsia"/>
          <w:sz w:val="20"/>
          <w:szCs w:val="20"/>
        </w:rPr>
        <w:t>運用</w:t>
      </w:r>
      <w:r>
        <w:rPr>
          <w:rFonts w:hint="eastAsia"/>
          <w:sz w:val="20"/>
          <w:szCs w:val="20"/>
        </w:rPr>
        <w:t>を心掛けてください。</w:t>
      </w:r>
    </w:p>
    <w:tbl>
      <w:tblPr>
        <w:tblStyle w:val="a5"/>
        <w:tblW w:w="7938" w:type="dxa"/>
        <w:tblInd w:w="534" w:type="dxa"/>
        <w:tblLook w:val="04A0" w:firstRow="1" w:lastRow="0" w:firstColumn="1" w:lastColumn="0" w:noHBand="0" w:noVBand="1"/>
      </w:tblPr>
      <w:tblGrid>
        <w:gridCol w:w="2939"/>
        <w:gridCol w:w="4999"/>
      </w:tblGrid>
      <w:tr w:rsidR="00C653CB" w:rsidRPr="00F3089F" w:rsidTr="005238B2">
        <w:tc>
          <w:tcPr>
            <w:tcW w:w="2939" w:type="dxa"/>
          </w:tcPr>
          <w:p w:rsidR="00C653CB" w:rsidRPr="00F3089F" w:rsidRDefault="00C653CB" w:rsidP="005238B2">
            <w:pPr>
              <w:tabs>
                <w:tab w:val="left" w:pos="2410"/>
              </w:tabs>
              <w:jc w:val="left"/>
              <w:rPr>
                <w:sz w:val="20"/>
                <w:szCs w:val="20"/>
              </w:rPr>
            </w:pPr>
            <w:r>
              <w:rPr>
                <w:rFonts w:hint="eastAsia"/>
                <w:sz w:val="20"/>
                <w:szCs w:val="20"/>
              </w:rPr>
              <w:t>トラブル防止のために</w:t>
            </w:r>
          </w:p>
        </w:tc>
        <w:tc>
          <w:tcPr>
            <w:tcW w:w="4999" w:type="dxa"/>
          </w:tcPr>
          <w:p w:rsidR="00C653CB" w:rsidRDefault="00C653CB" w:rsidP="00C653CB">
            <w:pPr>
              <w:tabs>
                <w:tab w:val="left" w:pos="2410"/>
              </w:tabs>
              <w:ind w:left="200" w:hangingChars="100" w:hanging="200"/>
              <w:jc w:val="left"/>
              <w:rPr>
                <w:sz w:val="20"/>
                <w:szCs w:val="20"/>
              </w:rPr>
            </w:pPr>
            <w:r>
              <w:rPr>
                <w:rFonts w:hint="eastAsia"/>
                <w:sz w:val="20"/>
                <w:szCs w:val="20"/>
              </w:rPr>
              <w:t>１．ソーシャルメディア上での他の利用者からの意見に対しては、冷静かつ誠実に対応</w:t>
            </w:r>
            <w:r w:rsidR="00C563DA">
              <w:rPr>
                <w:rFonts w:hint="eastAsia"/>
                <w:sz w:val="20"/>
                <w:szCs w:val="20"/>
              </w:rPr>
              <w:t>する</w:t>
            </w:r>
            <w:r>
              <w:rPr>
                <w:rFonts w:hint="eastAsia"/>
                <w:sz w:val="20"/>
                <w:szCs w:val="20"/>
              </w:rPr>
              <w:t>。</w:t>
            </w:r>
          </w:p>
          <w:p w:rsidR="00C653CB" w:rsidRPr="00F30948" w:rsidRDefault="00C653CB" w:rsidP="00F30948">
            <w:pPr>
              <w:ind w:left="200" w:hangingChars="100" w:hanging="200"/>
              <w:jc w:val="left"/>
              <w:rPr>
                <w:sz w:val="20"/>
                <w:szCs w:val="20"/>
              </w:rPr>
            </w:pPr>
            <w:r>
              <w:rPr>
                <w:rFonts w:hint="eastAsia"/>
                <w:sz w:val="20"/>
                <w:szCs w:val="20"/>
              </w:rPr>
              <w:t>２．</w:t>
            </w:r>
            <w:r w:rsidR="00D51A94">
              <w:rPr>
                <w:rFonts w:hint="eastAsia"/>
                <w:sz w:val="20"/>
                <w:szCs w:val="20"/>
              </w:rPr>
              <w:t>誤った情報を掲載してしまった場合、黙って削除せず、</w:t>
            </w:r>
            <w:r>
              <w:rPr>
                <w:rFonts w:hint="eastAsia"/>
                <w:sz w:val="20"/>
                <w:szCs w:val="20"/>
              </w:rPr>
              <w:t>事実を確認後、きちんと訂正</w:t>
            </w:r>
            <w:r w:rsidR="00C563DA">
              <w:rPr>
                <w:rFonts w:hint="eastAsia"/>
                <w:sz w:val="20"/>
                <w:szCs w:val="20"/>
              </w:rPr>
              <w:t>する</w:t>
            </w:r>
            <w:r>
              <w:rPr>
                <w:rFonts w:hint="eastAsia"/>
                <w:sz w:val="20"/>
                <w:szCs w:val="20"/>
              </w:rPr>
              <w:t>。</w:t>
            </w:r>
          </w:p>
        </w:tc>
      </w:tr>
      <w:tr w:rsidR="00C653CB" w:rsidRPr="00F3089F" w:rsidTr="005238B2">
        <w:tc>
          <w:tcPr>
            <w:tcW w:w="2939" w:type="dxa"/>
          </w:tcPr>
          <w:p w:rsidR="00C653CB" w:rsidRPr="00F3089F" w:rsidRDefault="00755545" w:rsidP="005238B2">
            <w:pPr>
              <w:tabs>
                <w:tab w:val="left" w:pos="2410"/>
              </w:tabs>
              <w:jc w:val="left"/>
              <w:rPr>
                <w:sz w:val="20"/>
                <w:szCs w:val="20"/>
              </w:rPr>
            </w:pPr>
            <w:r>
              <w:rPr>
                <w:rFonts w:hint="eastAsia"/>
                <w:sz w:val="20"/>
                <w:szCs w:val="20"/>
              </w:rPr>
              <w:t>なりすまし対策</w:t>
            </w:r>
          </w:p>
        </w:tc>
        <w:tc>
          <w:tcPr>
            <w:tcW w:w="4999" w:type="dxa"/>
          </w:tcPr>
          <w:p w:rsidR="00C653CB" w:rsidRDefault="00C563DA" w:rsidP="00C563DA">
            <w:pPr>
              <w:tabs>
                <w:tab w:val="left" w:pos="2410"/>
              </w:tabs>
              <w:ind w:left="200" w:hangingChars="100" w:hanging="200"/>
              <w:jc w:val="left"/>
              <w:rPr>
                <w:sz w:val="20"/>
                <w:szCs w:val="20"/>
              </w:rPr>
            </w:pPr>
            <w:r>
              <w:rPr>
                <w:rFonts w:hint="eastAsia"/>
                <w:sz w:val="20"/>
                <w:szCs w:val="20"/>
              </w:rPr>
              <w:t>１．町の公式なアカウントであることを明示するため、上記５（３）のとおり、町ホームページへのリンクを記載する。</w:t>
            </w:r>
          </w:p>
          <w:p w:rsidR="00C563DA" w:rsidRDefault="00C563DA" w:rsidP="00C563DA">
            <w:pPr>
              <w:tabs>
                <w:tab w:val="left" w:pos="2410"/>
              </w:tabs>
              <w:ind w:left="200" w:hangingChars="100" w:hanging="200"/>
              <w:jc w:val="left"/>
              <w:rPr>
                <w:sz w:val="20"/>
                <w:szCs w:val="20"/>
              </w:rPr>
            </w:pPr>
            <w:r>
              <w:rPr>
                <w:rFonts w:hint="eastAsia"/>
                <w:sz w:val="20"/>
                <w:szCs w:val="20"/>
              </w:rPr>
              <w:t>２．自組織になりすましているアカウントを発見・認知し</w:t>
            </w:r>
            <w:r w:rsidR="000870CB">
              <w:rPr>
                <w:rFonts w:hint="eastAsia"/>
                <w:sz w:val="20"/>
                <w:szCs w:val="20"/>
              </w:rPr>
              <w:t>た場合は、ソーシャルメディアの運営者に速やかに通報し、警告および削除</w:t>
            </w:r>
            <w:r>
              <w:rPr>
                <w:rFonts w:hint="eastAsia"/>
                <w:sz w:val="20"/>
                <w:szCs w:val="20"/>
              </w:rPr>
              <w:t>の依頼をすること。なお、影響が大きいと推定される場合は、町ホームページや自組織のアカウント上で告知するなど</w:t>
            </w:r>
            <w:r w:rsidR="00CB4E02">
              <w:rPr>
                <w:rFonts w:hint="eastAsia"/>
                <w:sz w:val="20"/>
                <w:szCs w:val="20"/>
              </w:rPr>
              <w:t>、必要に応じて注意喚起をおこなう。</w:t>
            </w:r>
          </w:p>
          <w:p w:rsidR="00CB4E02" w:rsidRPr="00C563DA" w:rsidRDefault="00CB4E02" w:rsidP="00F30948">
            <w:pPr>
              <w:tabs>
                <w:tab w:val="left" w:pos="2410"/>
              </w:tabs>
              <w:ind w:left="200" w:hangingChars="100" w:hanging="200"/>
              <w:jc w:val="left"/>
              <w:rPr>
                <w:sz w:val="20"/>
                <w:szCs w:val="20"/>
              </w:rPr>
            </w:pPr>
            <w:r>
              <w:rPr>
                <w:rFonts w:hint="eastAsia"/>
                <w:sz w:val="20"/>
                <w:szCs w:val="20"/>
              </w:rPr>
              <w:t>３．アカウントの運用に用いるパスワードは簡単に推測できるようなものを避け、</w:t>
            </w:r>
            <w:r w:rsidR="00F30948">
              <w:rPr>
                <w:rFonts w:hint="eastAsia"/>
                <w:sz w:val="20"/>
                <w:szCs w:val="20"/>
              </w:rPr>
              <w:t>外部に漏えいした事が</w:t>
            </w:r>
            <w:r w:rsidR="00F30948">
              <w:rPr>
                <w:rFonts w:hint="eastAsia"/>
                <w:sz w:val="20"/>
                <w:szCs w:val="20"/>
              </w:rPr>
              <w:lastRenderedPageBreak/>
              <w:t>判明した場合は</w:t>
            </w:r>
            <w:r w:rsidR="00F30948" w:rsidRPr="00F3089F">
              <w:rPr>
                <w:rFonts w:hint="eastAsia"/>
                <w:sz w:val="20"/>
                <w:szCs w:val="20"/>
              </w:rPr>
              <w:t>ソーシャルメディアの運用を統括するまち経営課に</w:t>
            </w:r>
            <w:r w:rsidR="00F30948">
              <w:rPr>
                <w:rFonts w:hint="eastAsia"/>
                <w:sz w:val="20"/>
                <w:szCs w:val="20"/>
              </w:rPr>
              <w:t>即刻報告し、パスワードの変更を依頼する。</w:t>
            </w:r>
          </w:p>
        </w:tc>
      </w:tr>
      <w:tr w:rsidR="00C653CB" w:rsidRPr="00F3089F" w:rsidTr="005238B2">
        <w:tc>
          <w:tcPr>
            <w:tcW w:w="2939" w:type="dxa"/>
          </w:tcPr>
          <w:p w:rsidR="00C653CB" w:rsidRPr="00F3089F" w:rsidRDefault="00CB4E02" w:rsidP="005238B2">
            <w:pPr>
              <w:tabs>
                <w:tab w:val="left" w:pos="2410"/>
              </w:tabs>
              <w:jc w:val="left"/>
              <w:rPr>
                <w:sz w:val="20"/>
                <w:szCs w:val="20"/>
              </w:rPr>
            </w:pPr>
            <w:r>
              <w:rPr>
                <w:rFonts w:hint="eastAsia"/>
                <w:sz w:val="20"/>
                <w:szCs w:val="20"/>
              </w:rPr>
              <w:lastRenderedPageBreak/>
              <w:t>炎上対策</w:t>
            </w:r>
          </w:p>
        </w:tc>
        <w:tc>
          <w:tcPr>
            <w:tcW w:w="4999" w:type="dxa"/>
          </w:tcPr>
          <w:p w:rsidR="00C653CB" w:rsidRDefault="005708CB" w:rsidP="005708CB">
            <w:pPr>
              <w:tabs>
                <w:tab w:val="left" w:pos="2410"/>
              </w:tabs>
              <w:ind w:left="200" w:hangingChars="100" w:hanging="200"/>
              <w:jc w:val="left"/>
              <w:rPr>
                <w:sz w:val="20"/>
                <w:szCs w:val="20"/>
              </w:rPr>
            </w:pPr>
            <w:r>
              <w:rPr>
                <w:rFonts w:hint="eastAsia"/>
                <w:sz w:val="20"/>
                <w:szCs w:val="20"/>
              </w:rPr>
              <w:t>１．炎上状態になってしまった場合は、反論や抗弁は控え、冷静に対応する。</w:t>
            </w:r>
          </w:p>
          <w:p w:rsidR="005708CB" w:rsidRPr="00F3089F" w:rsidRDefault="005708CB" w:rsidP="005708CB">
            <w:pPr>
              <w:tabs>
                <w:tab w:val="left" w:pos="2410"/>
              </w:tabs>
              <w:ind w:left="200" w:hangingChars="100" w:hanging="200"/>
              <w:jc w:val="left"/>
              <w:rPr>
                <w:sz w:val="20"/>
                <w:szCs w:val="20"/>
              </w:rPr>
            </w:pPr>
            <w:r>
              <w:rPr>
                <w:rFonts w:hint="eastAsia"/>
                <w:sz w:val="20"/>
                <w:szCs w:val="20"/>
              </w:rPr>
              <w:t>２．誤りや誤解を招く表現など、問題となった原因があれば、速やかに訂正し、謝罪の意思を表示</w:t>
            </w:r>
            <w:r w:rsidR="002305AD">
              <w:rPr>
                <w:rFonts w:hint="eastAsia"/>
                <w:sz w:val="20"/>
                <w:szCs w:val="20"/>
              </w:rPr>
              <w:t>する</w:t>
            </w:r>
            <w:r>
              <w:rPr>
                <w:rFonts w:hint="eastAsia"/>
                <w:sz w:val="20"/>
                <w:szCs w:val="20"/>
              </w:rPr>
              <w:t>。</w:t>
            </w:r>
          </w:p>
        </w:tc>
      </w:tr>
      <w:tr w:rsidR="00C653CB" w:rsidRPr="00F3089F" w:rsidTr="005238B2">
        <w:tc>
          <w:tcPr>
            <w:tcW w:w="2939" w:type="dxa"/>
          </w:tcPr>
          <w:p w:rsidR="00C653CB" w:rsidRDefault="005708CB" w:rsidP="005238B2">
            <w:pPr>
              <w:tabs>
                <w:tab w:val="left" w:pos="2410"/>
              </w:tabs>
              <w:jc w:val="left"/>
              <w:rPr>
                <w:sz w:val="20"/>
                <w:szCs w:val="20"/>
              </w:rPr>
            </w:pPr>
            <w:r>
              <w:rPr>
                <w:rFonts w:hint="eastAsia"/>
                <w:sz w:val="20"/>
                <w:szCs w:val="20"/>
              </w:rPr>
              <w:t>即時性の高い情報発信に関する注意</w:t>
            </w:r>
          </w:p>
        </w:tc>
        <w:tc>
          <w:tcPr>
            <w:tcW w:w="4999" w:type="dxa"/>
          </w:tcPr>
          <w:p w:rsidR="00C653CB" w:rsidRDefault="00C653CB" w:rsidP="00A61410">
            <w:pPr>
              <w:tabs>
                <w:tab w:val="left" w:pos="2410"/>
              </w:tabs>
              <w:ind w:left="200" w:hangingChars="100" w:hanging="200"/>
              <w:jc w:val="left"/>
              <w:rPr>
                <w:sz w:val="20"/>
                <w:szCs w:val="20"/>
              </w:rPr>
            </w:pPr>
            <w:r>
              <w:rPr>
                <w:rFonts w:hint="eastAsia"/>
                <w:sz w:val="20"/>
                <w:szCs w:val="20"/>
              </w:rPr>
              <w:t>１</w:t>
            </w:r>
            <w:r w:rsidR="00A61410">
              <w:rPr>
                <w:rFonts w:hint="eastAsia"/>
                <w:sz w:val="20"/>
                <w:szCs w:val="20"/>
              </w:rPr>
              <w:t>．他の公式媒体で未発表の情報を先行して発信する場合は、十分に注意し、事前に内容</w:t>
            </w:r>
            <w:r w:rsidR="00A9461A">
              <w:rPr>
                <w:rFonts w:hint="eastAsia"/>
                <w:sz w:val="20"/>
                <w:szCs w:val="20"/>
              </w:rPr>
              <w:t>等を精査</w:t>
            </w:r>
            <w:r w:rsidR="002305AD">
              <w:rPr>
                <w:rFonts w:hint="eastAsia"/>
                <w:sz w:val="20"/>
                <w:szCs w:val="20"/>
              </w:rPr>
              <w:t>する</w:t>
            </w:r>
            <w:r w:rsidR="00A9461A">
              <w:rPr>
                <w:rFonts w:hint="eastAsia"/>
                <w:sz w:val="20"/>
                <w:szCs w:val="20"/>
              </w:rPr>
              <w:t>。</w:t>
            </w:r>
          </w:p>
          <w:p w:rsidR="00C653CB" w:rsidRPr="00D97869" w:rsidRDefault="00C653CB" w:rsidP="00F30948">
            <w:pPr>
              <w:tabs>
                <w:tab w:val="left" w:pos="2410"/>
              </w:tabs>
              <w:ind w:left="212" w:hangingChars="106" w:hanging="212"/>
              <w:jc w:val="left"/>
              <w:rPr>
                <w:sz w:val="20"/>
                <w:szCs w:val="20"/>
              </w:rPr>
            </w:pPr>
            <w:r>
              <w:rPr>
                <w:rFonts w:hint="eastAsia"/>
                <w:sz w:val="20"/>
                <w:szCs w:val="20"/>
              </w:rPr>
              <w:t>２．</w:t>
            </w:r>
            <w:r w:rsidR="00A9461A">
              <w:rPr>
                <w:rFonts w:hint="eastAsia"/>
                <w:sz w:val="20"/>
                <w:szCs w:val="20"/>
              </w:rPr>
              <w:t>報道発表を別途行う場合は、報道発表との時間的な前後関係が適正になるよう、特に留意する。</w:t>
            </w:r>
          </w:p>
        </w:tc>
      </w:tr>
      <w:tr w:rsidR="00C653CB" w:rsidRPr="007B5F86" w:rsidTr="005238B2">
        <w:tc>
          <w:tcPr>
            <w:tcW w:w="2939" w:type="dxa"/>
          </w:tcPr>
          <w:p w:rsidR="00C653CB" w:rsidRDefault="00A9461A" w:rsidP="00A9461A">
            <w:pPr>
              <w:tabs>
                <w:tab w:val="left" w:pos="2410"/>
              </w:tabs>
              <w:jc w:val="left"/>
              <w:rPr>
                <w:sz w:val="20"/>
                <w:szCs w:val="20"/>
              </w:rPr>
            </w:pPr>
            <w:r>
              <w:rPr>
                <w:rFonts w:hint="eastAsia"/>
                <w:sz w:val="20"/>
                <w:szCs w:val="20"/>
              </w:rPr>
              <w:t>転載等に関する注意</w:t>
            </w:r>
          </w:p>
        </w:tc>
        <w:tc>
          <w:tcPr>
            <w:tcW w:w="4999" w:type="dxa"/>
          </w:tcPr>
          <w:p w:rsidR="00C653CB" w:rsidRDefault="00C653CB" w:rsidP="00A9461A">
            <w:pPr>
              <w:tabs>
                <w:tab w:val="left" w:pos="2410"/>
              </w:tabs>
              <w:ind w:left="200" w:hangingChars="100" w:hanging="200"/>
              <w:jc w:val="left"/>
              <w:rPr>
                <w:sz w:val="20"/>
                <w:szCs w:val="20"/>
              </w:rPr>
            </w:pPr>
            <w:r>
              <w:rPr>
                <w:rFonts w:hint="eastAsia"/>
                <w:sz w:val="20"/>
                <w:szCs w:val="20"/>
              </w:rPr>
              <w:t>１．</w:t>
            </w:r>
            <w:r w:rsidR="00A9461A">
              <w:rPr>
                <w:rFonts w:hint="eastAsia"/>
                <w:sz w:val="20"/>
                <w:szCs w:val="20"/>
              </w:rPr>
              <w:t>他者が発信した情報を転載・引用する場合は、当事者に事前に確認するなど</w:t>
            </w:r>
            <w:r w:rsidR="007B5F86">
              <w:rPr>
                <w:rFonts w:hint="eastAsia"/>
                <w:sz w:val="20"/>
                <w:szCs w:val="20"/>
              </w:rPr>
              <w:t>、必ず事実確認したうえで行う。（ただし、町の</w:t>
            </w:r>
            <w:r w:rsidR="00F30948">
              <w:rPr>
                <w:rFonts w:hint="eastAsia"/>
                <w:sz w:val="20"/>
                <w:szCs w:val="20"/>
              </w:rPr>
              <w:t>関係機関</w:t>
            </w:r>
            <w:r w:rsidR="007B5F86">
              <w:rPr>
                <w:rFonts w:hint="eastAsia"/>
                <w:sz w:val="20"/>
                <w:szCs w:val="20"/>
              </w:rPr>
              <w:t>が発信した情報に関しては、この限りではない）</w:t>
            </w:r>
          </w:p>
          <w:p w:rsidR="00C653CB" w:rsidRPr="00F34898" w:rsidRDefault="00C653CB" w:rsidP="007B5F86">
            <w:pPr>
              <w:tabs>
                <w:tab w:val="left" w:pos="2410"/>
              </w:tabs>
              <w:ind w:left="200" w:hangingChars="100" w:hanging="200"/>
              <w:jc w:val="left"/>
              <w:rPr>
                <w:sz w:val="20"/>
                <w:szCs w:val="20"/>
              </w:rPr>
            </w:pPr>
            <w:r>
              <w:rPr>
                <w:rFonts w:hint="eastAsia"/>
                <w:sz w:val="20"/>
                <w:szCs w:val="20"/>
              </w:rPr>
              <w:t>２．</w:t>
            </w:r>
            <w:r w:rsidR="007B5F86">
              <w:rPr>
                <w:rFonts w:hint="eastAsia"/>
                <w:sz w:val="20"/>
                <w:szCs w:val="20"/>
              </w:rPr>
              <w:t>万が一、誤った情報を転載・引用してしまった場合は「炎上対策」と同様に、冷静かつ誠実に対応する。</w:t>
            </w:r>
          </w:p>
        </w:tc>
      </w:tr>
      <w:tr w:rsidR="007B5F86" w:rsidRPr="007B5F86" w:rsidTr="005238B2">
        <w:tc>
          <w:tcPr>
            <w:tcW w:w="2939" w:type="dxa"/>
          </w:tcPr>
          <w:p w:rsidR="007B5F86" w:rsidRDefault="007B5F86" w:rsidP="00A9461A">
            <w:pPr>
              <w:tabs>
                <w:tab w:val="left" w:pos="2410"/>
              </w:tabs>
              <w:jc w:val="left"/>
              <w:rPr>
                <w:sz w:val="20"/>
                <w:szCs w:val="20"/>
              </w:rPr>
            </w:pPr>
            <w:r>
              <w:rPr>
                <w:rFonts w:hint="eastAsia"/>
                <w:sz w:val="20"/>
                <w:szCs w:val="20"/>
              </w:rPr>
              <w:t>その他共通事項</w:t>
            </w:r>
          </w:p>
        </w:tc>
        <w:tc>
          <w:tcPr>
            <w:tcW w:w="4999" w:type="dxa"/>
          </w:tcPr>
          <w:p w:rsidR="007B5F86" w:rsidRDefault="007B5F86" w:rsidP="007B5F86">
            <w:pPr>
              <w:tabs>
                <w:tab w:val="left" w:pos="2410"/>
              </w:tabs>
              <w:ind w:leftChars="100" w:left="210"/>
              <w:jc w:val="left"/>
              <w:rPr>
                <w:sz w:val="20"/>
                <w:szCs w:val="20"/>
              </w:rPr>
            </w:pPr>
            <w:r>
              <w:rPr>
                <w:rFonts w:hint="eastAsia"/>
                <w:sz w:val="20"/>
                <w:szCs w:val="20"/>
              </w:rPr>
              <w:t>トラブルへの対応は、アカウント運用担当者が個人で判断せず、必ず組織として対応する。</w:t>
            </w:r>
          </w:p>
        </w:tc>
      </w:tr>
    </w:tbl>
    <w:p w:rsidR="00C653CB" w:rsidRPr="00C653CB" w:rsidRDefault="00C653CB" w:rsidP="00C653CB">
      <w:pPr>
        <w:ind w:leftChars="200" w:left="820" w:hangingChars="200" w:hanging="400"/>
        <w:jc w:val="left"/>
        <w:rPr>
          <w:sz w:val="20"/>
          <w:szCs w:val="20"/>
        </w:rPr>
      </w:pPr>
    </w:p>
    <w:sectPr w:rsidR="00C653CB" w:rsidRPr="00C653CB" w:rsidSect="00F15F04">
      <w:pgSz w:w="11906" w:h="16838"/>
      <w:pgMar w:top="1134"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0DD" w:rsidRDefault="002740DD" w:rsidP="002740DD">
      <w:r>
        <w:separator/>
      </w:r>
    </w:p>
  </w:endnote>
  <w:endnote w:type="continuationSeparator" w:id="0">
    <w:p w:rsidR="002740DD" w:rsidRDefault="002740DD" w:rsidP="0027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0DD" w:rsidRDefault="002740DD" w:rsidP="002740DD">
      <w:r>
        <w:separator/>
      </w:r>
    </w:p>
  </w:footnote>
  <w:footnote w:type="continuationSeparator" w:id="0">
    <w:p w:rsidR="002740DD" w:rsidRDefault="002740DD" w:rsidP="00274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839"/>
    <w:rsid w:val="00052F81"/>
    <w:rsid w:val="00077A39"/>
    <w:rsid w:val="00084291"/>
    <w:rsid w:val="000870CB"/>
    <w:rsid w:val="00096BB2"/>
    <w:rsid w:val="000C4839"/>
    <w:rsid w:val="0021237C"/>
    <w:rsid w:val="00225C6E"/>
    <w:rsid w:val="002305AD"/>
    <w:rsid w:val="0025721C"/>
    <w:rsid w:val="002740DD"/>
    <w:rsid w:val="0027739C"/>
    <w:rsid w:val="003422ED"/>
    <w:rsid w:val="004B131F"/>
    <w:rsid w:val="004D48E1"/>
    <w:rsid w:val="00510320"/>
    <w:rsid w:val="005276F2"/>
    <w:rsid w:val="00531CB1"/>
    <w:rsid w:val="005368A8"/>
    <w:rsid w:val="00561775"/>
    <w:rsid w:val="005708CB"/>
    <w:rsid w:val="005B6A98"/>
    <w:rsid w:val="005C1005"/>
    <w:rsid w:val="006666D8"/>
    <w:rsid w:val="00685A54"/>
    <w:rsid w:val="00745DD5"/>
    <w:rsid w:val="00755545"/>
    <w:rsid w:val="007B5F86"/>
    <w:rsid w:val="009368A6"/>
    <w:rsid w:val="009549EB"/>
    <w:rsid w:val="009637D5"/>
    <w:rsid w:val="009B2550"/>
    <w:rsid w:val="009F119C"/>
    <w:rsid w:val="009F4A2E"/>
    <w:rsid w:val="009F510B"/>
    <w:rsid w:val="00A43DA1"/>
    <w:rsid w:val="00A57DB3"/>
    <w:rsid w:val="00A61410"/>
    <w:rsid w:val="00A9461A"/>
    <w:rsid w:val="00AC112F"/>
    <w:rsid w:val="00B93D0C"/>
    <w:rsid w:val="00BF0422"/>
    <w:rsid w:val="00C563DA"/>
    <w:rsid w:val="00C653CB"/>
    <w:rsid w:val="00C8280C"/>
    <w:rsid w:val="00C8441F"/>
    <w:rsid w:val="00CB4E02"/>
    <w:rsid w:val="00CF3246"/>
    <w:rsid w:val="00D51A94"/>
    <w:rsid w:val="00D6194A"/>
    <w:rsid w:val="00D97869"/>
    <w:rsid w:val="00E32F38"/>
    <w:rsid w:val="00E37203"/>
    <w:rsid w:val="00E549A9"/>
    <w:rsid w:val="00E713D3"/>
    <w:rsid w:val="00E741D4"/>
    <w:rsid w:val="00E9223D"/>
    <w:rsid w:val="00F15F04"/>
    <w:rsid w:val="00F3089F"/>
    <w:rsid w:val="00F30948"/>
    <w:rsid w:val="00F34898"/>
    <w:rsid w:val="00FC7C04"/>
    <w:rsid w:val="00FE7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30944"/>
  <w15:docId w15:val="{D861D4EE-D73B-4501-B4D5-5500D780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4839"/>
  </w:style>
  <w:style w:type="character" w:customStyle="1" w:styleId="a4">
    <w:name w:val="日付 (文字)"/>
    <w:basedOn w:val="a0"/>
    <w:link w:val="a3"/>
    <w:uiPriority w:val="99"/>
    <w:semiHidden/>
    <w:rsid w:val="000C4839"/>
  </w:style>
  <w:style w:type="table" w:styleId="a5">
    <w:name w:val="Table Grid"/>
    <w:basedOn w:val="a1"/>
    <w:uiPriority w:val="59"/>
    <w:rsid w:val="00AC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619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6194A"/>
    <w:rPr>
      <w:rFonts w:asciiTheme="majorHAnsi" w:eastAsiaTheme="majorEastAsia" w:hAnsiTheme="majorHAnsi" w:cstheme="majorBidi"/>
      <w:sz w:val="18"/>
      <w:szCs w:val="18"/>
    </w:rPr>
  </w:style>
  <w:style w:type="paragraph" w:styleId="a8">
    <w:name w:val="header"/>
    <w:basedOn w:val="a"/>
    <w:link w:val="a9"/>
    <w:uiPriority w:val="99"/>
    <w:unhideWhenUsed/>
    <w:rsid w:val="002740DD"/>
    <w:pPr>
      <w:tabs>
        <w:tab w:val="center" w:pos="4252"/>
        <w:tab w:val="right" w:pos="8504"/>
      </w:tabs>
      <w:snapToGrid w:val="0"/>
    </w:pPr>
  </w:style>
  <w:style w:type="character" w:customStyle="1" w:styleId="a9">
    <w:name w:val="ヘッダー (文字)"/>
    <w:basedOn w:val="a0"/>
    <w:link w:val="a8"/>
    <w:uiPriority w:val="99"/>
    <w:rsid w:val="002740DD"/>
  </w:style>
  <w:style w:type="paragraph" w:styleId="aa">
    <w:name w:val="footer"/>
    <w:basedOn w:val="a"/>
    <w:link w:val="ab"/>
    <w:uiPriority w:val="99"/>
    <w:unhideWhenUsed/>
    <w:rsid w:val="002740DD"/>
    <w:pPr>
      <w:tabs>
        <w:tab w:val="center" w:pos="4252"/>
        <w:tab w:val="right" w:pos="8504"/>
      </w:tabs>
      <w:snapToGrid w:val="0"/>
    </w:pPr>
  </w:style>
  <w:style w:type="character" w:customStyle="1" w:styleId="ab">
    <w:name w:val="フッター (文字)"/>
    <w:basedOn w:val="a0"/>
    <w:link w:val="aa"/>
    <w:uiPriority w:val="99"/>
    <w:rsid w:val="0027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official.wake.tow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613</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wake</cp:lastModifiedBy>
  <cp:revision>6</cp:revision>
  <cp:lastPrinted>2018-06-29T07:50:00Z</cp:lastPrinted>
  <dcterms:created xsi:type="dcterms:W3CDTF">2018-10-30T00:24:00Z</dcterms:created>
  <dcterms:modified xsi:type="dcterms:W3CDTF">2019-02-27T04:46:00Z</dcterms:modified>
</cp:coreProperties>
</file>